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0C32A8" w:rsidP="00F03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15.04.2021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8C4435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537EC5" w:rsidRDefault="000C32A8" w:rsidP="00537EC5">
      <w:pPr>
        <w:ind w:firstLine="708"/>
        <w:jc w:val="both"/>
        <w:rPr>
          <w:sz w:val="28"/>
          <w:szCs w:val="28"/>
        </w:rPr>
      </w:pPr>
      <w:r w:rsidRPr="000C32A8">
        <w:rPr>
          <w:sz w:val="28"/>
          <w:szCs w:val="28"/>
        </w:rPr>
        <w:t>Рассмотрение представленных руководителем Управления Роскомнадзора по Кировской области материалов проверки достоверности и полноты сведений о доходах, об имуществе и обязательствах имущественного характера за 2018 год, представленных в соответствии с Указом Президента Российской Федерации от 18 мая 2009 г. № 559</w:t>
      </w:r>
      <w:r>
        <w:rPr>
          <w:sz w:val="28"/>
          <w:szCs w:val="28"/>
        </w:rPr>
        <w:t xml:space="preserve"> </w:t>
      </w:r>
      <w:r w:rsidRPr="000C32A8">
        <w:rPr>
          <w:sz w:val="28"/>
          <w:szCs w:val="28"/>
        </w:rPr>
        <w:t>государственным гражданским служащим Управления Роскомнадзора по Кировской области, проведенной в соответствии с приказом Управления Роскомнадзора по Кировской области,  свидетельствующие о представлении недостоверных и неполных сведений о доходах, об имуществе и обязательствах имущественного характера супруга за 2018 год.</w:t>
      </w:r>
    </w:p>
    <w:p w:rsidR="000C32A8" w:rsidRPr="000C32A8" w:rsidRDefault="000C32A8" w:rsidP="00537EC5">
      <w:pPr>
        <w:ind w:firstLine="708"/>
        <w:jc w:val="both"/>
        <w:rPr>
          <w:sz w:val="28"/>
          <w:szCs w:val="28"/>
        </w:rPr>
      </w:pPr>
    </w:p>
    <w:p w:rsidR="00163EA5" w:rsidRPr="000C32A8" w:rsidRDefault="00163EA5" w:rsidP="00537EC5">
      <w:pPr>
        <w:ind w:firstLine="708"/>
        <w:jc w:val="both"/>
        <w:rPr>
          <w:b/>
          <w:bCs/>
          <w:sz w:val="28"/>
        </w:rPr>
      </w:pPr>
      <w:r w:rsidRPr="000C32A8">
        <w:rPr>
          <w:b/>
          <w:bCs/>
          <w:sz w:val="28"/>
        </w:rPr>
        <w:t>РЕШЕНИЕ  КОМИССИИ:</w:t>
      </w:r>
    </w:p>
    <w:p w:rsidR="00163EA5" w:rsidRPr="000C32A8" w:rsidRDefault="00163EA5" w:rsidP="00163EA5">
      <w:pPr>
        <w:jc w:val="both"/>
        <w:rPr>
          <w:b/>
          <w:bCs/>
          <w:sz w:val="16"/>
          <w:szCs w:val="16"/>
          <w:highlight w:val="yellow"/>
        </w:rPr>
      </w:pPr>
    </w:p>
    <w:p w:rsidR="000C32A8" w:rsidRPr="000C32A8" w:rsidRDefault="000C32A8" w:rsidP="000C32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32A8">
        <w:rPr>
          <w:color w:val="000000"/>
          <w:sz w:val="28"/>
          <w:szCs w:val="28"/>
        </w:rPr>
        <w:t xml:space="preserve">1. </w:t>
      </w:r>
      <w:r w:rsidRPr="000C32A8">
        <w:rPr>
          <w:sz w:val="28"/>
          <w:szCs w:val="28"/>
        </w:rPr>
        <w:t xml:space="preserve">Установить, что представленные сведения </w:t>
      </w:r>
      <w:r w:rsidRPr="000C32A8">
        <w:rPr>
          <w:color w:val="000000" w:themeColor="text1"/>
          <w:sz w:val="28"/>
          <w:szCs w:val="28"/>
        </w:rPr>
        <w:t xml:space="preserve">о доходах, имуществе и обязательствах имущественного характера </w:t>
      </w:r>
      <w:r w:rsidR="00566B30">
        <w:rPr>
          <w:color w:val="000000" w:themeColor="text1"/>
          <w:sz w:val="28"/>
          <w:szCs w:val="28"/>
        </w:rPr>
        <w:t xml:space="preserve">супруга </w:t>
      </w:r>
      <w:r w:rsidRPr="000C32A8">
        <w:rPr>
          <w:color w:val="000000" w:themeColor="text1"/>
          <w:sz w:val="28"/>
          <w:szCs w:val="28"/>
        </w:rPr>
        <w:t>за отчетный 2018 год</w:t>
      </w:r>
      <w:r w:rsidRPr="000C32A8">
        <w:rPr>
          <w:color w:val="000000"/>
          <w:sz w:val="28"/>
          <w:szCs w:val="28"/>
        </w:rPr>
        <w:t xml:space="preserve"> </w:t>
      </w:r>
      <w:r w:rsidRPr="000C32A8">
        <w:rPr>
          <w:sz w:val="28"/>
          <w:szCs w:val="28"/>
        </w:rPr>
        <w:t>являются недостоверными и  неполными.</w:t>
      </w:r>
    </w:p>
    <w:p w:rsidR="000C32A8" w:rsidRPr="000C32A8" w:rsidRDefault="000C32A8" w:rsidP="000C32A8">
      <w:pPr>
        <w:ind w:firstLine="708"/>
        <w:jc w:val="both"/>
        <w:rPr>
          <w:b/>
          <w:i/>
          <w:sz w:val="28"/>
          <w:szCs w:val="28"/>
        </w:rPr>
      </w:pPr>
      <w:r w:rsidRPr="000C32A8">
        <w:rPr>
          <w:color w:val="000000"/>
          <w:sz w:val="28"/>
          <w:szCs w:val="28"/>
        </w:rPr>
        <w:t>2. Рекомендовать руководителю Управления Федеральной службы по надзору в сфере связи, информационных технологий и массовых коммуникаций по Кировской области применить дисциплинарное взыскание – замечание.</w:t>
      </w: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163EA5" w:rsidRPr="00E87B52" w:rsidRDefault="00163EA5" w:rsidP="0074773F">
      <w:pPr>
        <w:spacing w:line="360" w:lineRule="auto"/>
        <w:ind w:firstLine="708"/>
        <w:rPr>
          <w:sz w:val="28"/>
          <w:szCs w:val="28"/>
        </w:rPr>
      </w:pPr>
      <w:r w:rsidRPr="00E87B52">
        <w:rPr>
          <w:sz w:val="28"/>
          <w:szCs w:val="28"/>
        </w:rPr>
        <w:t>Решение принято единогласно.</w:t>
      </w:r>
    </w:p>
    <w:p w:rsidR="004C55C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Верно</w:t>
      </w:r>
    </w:p>
    <w:p w:rsidR="0070441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 xml:space="preserve">Ведущий специалист-эксперт </w:t>
      </w:r>
      <w:r w:rsidR="00111E07">
        <w:rPr>
          <w:sz w:val="28"/>
          <w:szCs w:val="28"/>
        </w:rPr>
        <w:t>ОНСМК</w:t>
      </w:r>
      <w:bookmarkStart w:id="0" w:name="_GoBack"/>
      <w:bookmarkEnd w:id="0"/>
      <w:r w:rsidRPr="00E87B52">
        <w:rPr>
          <w:sz w:val="28"/>
          <w:szCs w:val="28"/>
        </w:rPr>
        <w:t>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секретарь комиссии</w:t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="001C4EE6" w:rsidRPr="00E87B52">
        <w:rPr>
          <w:sz w:val="28"/>
          <w:szCs w:val="28"/>
        </w:rPr>
        <w:t>Ю.С. Носова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1B" w:rsidRDefault="0031111B">
      <w:r>
        <w:separator/>
      </w:r>
    </w:p>
  </w:endnote>
  <w:endnote w:type="continuationSeparator" w:id="0">
    <w:p w:rsidR="0031111B" w:rsidRDefault="0031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1B" w:rsidRDefault="0031111B">
      <w:r>
        <w:separator/>
      </w:r>
    </w:p>
  </w:footnote>
  <w:footnote w:type="continuationSeparator" w:id="0">
    <w:p w:rsidR="0031111B" w:rsidRDefault="0031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2A8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3515F"/>
    <w:rsid w:val="000926B7"/>
    <w:rsid w:val="000B743A"/>
    <w:rsid w:val="000C32A8"/>
    <w:rsid w:val="000C3DA6"/>
    <w:rsid w:val="000E77BC"/>
    <w:rsid w:val="000F3770"/>
    <w:rsid w:val="001012AB"/>
    <w:rsid w:val="00110E46"/>
    <w:rsid w:val="00111E07"/>
    <w:rsid w:val="00126323"/>
    <w:rsid w:val="0016385A"/>
    <w:rsid w:val="00163EA5"/>
    <w:rsid w:val="001838B6"/>
    <w:rsid w:val="001A19A6"/>
    <w:rsid w:val="001C4EE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C5BEC"/>
    <w:rsid w:val="002D3D9B"/>
    <w:rsid w:val="0031111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44B6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D162E"/>
    <w:rsid w:val="004E1FC1"/>
    <w:rsid w:val="004F2FB9"/>
    <w:rsid w:val="00506358"/>
    <w:rsid w:val="00537EC5"/>
    <w:rsid w:val="00557E6B"/>
    <w:rsid w:val="00566B30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D3745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C4435"/>
    <w:rsid w:val="008E72F3"/>
    <w:rsid w:val="00900569"/>
    <w:rsid w:val="00925204"/>
    <w:rsid w:val="00936ED1"/>
    <w:rsid w:val="00941F4A"/>
    <w:rsid w:val="009446F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7104B"/>
    <w:rsid w:val="00A80213"/>
    <w:rsid w:val="00A80305"/>
    <w:rsid w:val="00AA2B48"/>
    <w:rsid w:val="00AB2851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87B52"/>
    <w:rsid w:val="00E9306F"/>
    <w:rsid w:val="00E9432F"/>
    <w:rsid w:val="00EC2C07"/>
    <w:rsid w:val="00EF3879"/>
    <w:rsid w:val="00F03E3D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63D1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345C7-D131-477E-8237-C94EF74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Зульфия Лосева</cp:lastModifiedBy>
  <cp:revision>30</cp:revision>
  <cp:lastPrinted>2013-06-26T08:53:00Z</cp:lastPrinted>
  <dcterms:created xsi:type="dcterms:W3CDTF">2017-02-20T07:01:00Z</dcterms:created>
  <dcterms:modified xsi:type="dcterms:W3CDTF">2022-04-06T07:59:00Z</dcterms:modified>
</cp:coreProperties>
</file>