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C5" w:rsidRPr="008D524A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r w:rsidR="000D09AF" w:rsidRPr="000D09AF">
        <w:rPr>
          <w:b/>
          <w:sz w:val="28"/>
          <w:szCs w:val="28"/>
        </w:rPr>
        <w:t xml:space="preserve"> в 2016 год</w:t>
      </w:r>
      <w:r w:rsidR="008D524A">
        <w:rPr>
          <w:b/>
          <w:sz w:val="28"/>
          <w:szCs w:val="28"/>
        </w:rPr>
        <w:t>у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2"/>
        <w:gridCol w:w="1626"/>
        <w:gridCol w:w="2332"/>
        <w:gridCol w:w="3341"/>
      </w:tblGrid>
      <w:tr w:rsidR="00260294" w:rsidRPr="005A6B46" w:rsidTr="00F562E0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F562E0">
              <w:rPr>
                <w:b/>
                <w:color w:val="000000"/>
              </w:rPr>
              <w:t>типовых  нарушений</w:t>
            </w:r>
            <w:r w:rsidRPr="00260294">
              <w:rPr>
                <w:b/>
                <w:color w:val="000000"/>
              </w:rPr>
              <w:t xml:space="preserve">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</w:tbl>
    <w:p w:rsidR="00FB76C7" w:rsidRDefault="00FB76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2"/>
        <w:gridCol w:w="1626"/>
        <w:gridCol w:w="2332"/>
        <w:gridCol w:w="3341"/>
      </w:tblGrid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F562E0">
            <w:pPr>
              <w:jc w:val="center"/>
              <w:rPr>
                <w:b/>
              </w:rPr>
            </w:pPr>
          </w:p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FB76C7">
              <w:rPr>
                <w:b/>
              </w:rPr>
              <w:t>208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F562E0">
            <w:pPr>
              <w:jc w:val="center"/>
              <w:rPr>
                <w:b/>
              </w:rPr>
            </w:pPr>
          </w:p>
        </w:tc>
      </w:tr>
      <w:tr w:rsidR="00A405C5" w:rsidRPr="005A6B46" w:rsidTr="00F562E0">
        <w:trPr>
          <w:cantSplit/>
        </w:trPr>
        <w:tc>
          <w:tcPr>
            <w:tcW w:w="1498" w:type="pct"/>
            <w:shd w:val="clear" w:color="auto" w:fill="auto"/>
          </w:tcPr>
          <w:p w:rsidR="00A405C5" w:rsidRPr="005A6B46" w:rsidRDefault="00684170" w:rsidP="002205B0">
            <w:r>
              <w:rPr>
                <w:bCs/>
                <w:kern w:val="1"/>
              </w:rPr>
              <w:t>Нарушение</w:t>
            </w:r>
            <w:r w:rsidR="002205B0">
              <w:rPr>
                <w:bCs/>
                <w:kern w:val="1"/>
              </w:rPr>
              <w:t xml:space="preserve"> </w:t>
            </w:r>
            <w:r w:rsidR="00D321D2" w:rsidRPr="000A26B9">
              <w:rPr>
                <w:rFonts w:eastAsia="Calibri"/>
              </w:rPr>
              <w:t>порядк</w:t>
            </w:r>
            <w:r w:rsidR="002205B0">
              <w:rPr>
                <w:rFonts w:eastAsia="Calibri"/>
              </w:rPr>
              <w:t>а</w:t>
            </w:r>
            <w:r w:rsidR="00D321D2" w:rsidRPr="000A26B9">
              <w:rPr>
                <w:rFonts w:eastAsia="Calibri"/>
              </w:rPr>
              <w:t xml:space="preserve"> объявления выходных данных</w:t>
            </w:r>
            <w:r w:rsidR="002205B0">
              <w:rPr>
                <w:rFonts w:eastAsia="Calibri"/>
              </w:rPr>
              <w:t xml:space="preserve">, </w:t>
            </w:r>
            <w:r w:rsidR="002205B0" w:rsidRPr="00F57CA0">
              <w:rPr>
                <w:bCs/>
                <w:kern w:val="1"/>
              </w:rPr>
              <w:t>ст</w:t>
            </w:r>
            <w:r w:rsidR="002205B0">
              <w:rPr>
                <w:bCs/>
                <w:kern w:val="1"/>
              </w:rPr>
              <w:t>атья 27</w:t>
            </w:r>
            <w:r w:rsidR="00D321D2" w:rsidRPr="000A26B9">
              <w:rPr>
                <w:rFonts w:eastAsia="Calibri"/>
              </w:rPr>
              <w:t xml:space="preserve"> </w:t>
            </w:r>
            <w:r w:rsidR="00A405C5" w:rsidRPr="00F57CA0">
              <w:rPr>
                <w:kern w:val="1"/>
              </w:rPr>
              <w:t xml:space="preserve">Закона </w:t>
            </w:r>
            <w:r w:rsidR="00720E18">
              <w:rPr>
                <w:kern w:val="1"/>
              </w:rPr>
              <w:t>"</w:t>
            </w:r>
            <w:r w:rsidR="00A405C5" w:rsidRPr="00F57CA0">
              <w:rPr>
                <w:kern w:val="1"/>
              </w:rPr>
              <w:t>О СМИ</w:t>
            </w:r>
            <w:r w:rsidR="00720E18">
              <w:rPr>
                <w:kern w:val="1"/>
              </w:rPr>
              <w:t>"</w:t>
            </w:r>
          </w:p>
        </w:tc>
        <w:tc>
          <w:tcPr>
            <w:tcW w:w="780" w:type="pct"/>
            <w:shd w:val="clear" w:color="auto" w:fill="auto"/>
          </w:tcPr>
          <w:p w:rsidR="00A405C5" w:rsidRPr="00F57CA0" w:rsidRDefault="00FB76C7" w:rsidP="000D09AF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119" w:type="pct"/>
            <w:shd w:val="clear" w:color="auto" w:fill="auto"/>
          </w:tcPr>
          <w:p w:rsidR="00A405C5" w:rsidRPr="00F57CA0" w:rsidRDefault="00FB76C7" w:rsidP="00190DB8">
            <w:pPr>
              <w:jc w:val="center"/>
              <w:rPr>
                <w:b/>
              </w:rPr>
            </w:pPr>
            <w:r>
              <w:rPr>
                <w:b/>
              </w:rPr>
              <w:t xml:space="preserve">19,7 </w:t>
            </w:r>
            <w:r w:rsidR="00A405C5" w:rsidRPr="00F57CA0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197F95" w:rsidRPr="005A6B46" w:rsidRDefault="00D321D2" w:rsidP="00091C2F">
            <w:r w:rsidRPr="000A26B9">
              <w:rPr>
                <w:color w:val="000000"/>
              </w:rPr>
              <w:t>Необходимо разъяснение требований ст. 27 Закона "О СМИ", а также дополнительное объяснение о том, что все требования данной статьи должны исполняться дословно</w:t>
            </w:r>
            <w:r w:rsidRPr="005A6B46">
              <w:t xml:space="preserve"> </w:t>
            </w:r>
          </w:p>
        </w:tc>
      </w:tr>
      <w:tr w:rsidR="00D321D2" w:rsidRPr="005A6B46" w:rsidTr="00F562E0">
        <w:trPr>
          <w:cantSplit/>
        </w:trPr>
        <w:tc>
          <w:tcPr>
            <w:tcW w:w="1498" w:type="pct"/>
            <w:shd w:val="clear" w:color="auto" w:fill="auto"/>
          </w:tcPr>
          <w:p w:rsidR="00190DB8" w:rsidRDefault="00190DB8" w:rsidP="002205B0">
            <w:pPr>
              <w:rPr>
                <w:bCs/>
                <w:kern w:val="1"/>
              </w:rPr>
            </w:pPr>
            <w:r>
              <w:rPr>
                <w:rFonts w:eastAsia="Calibri"/>
              </w:rPr>
              <w:t xml:space="preserve">Нарушение </w:t>
            </w:r>
            <w:r w:rsidR="002205B0">
              <w:rPr>
                <w:rFonts w:eastAsia="Calibri"/>
              </w:rPr>
              <w:t>п</w:t>
            </w:r>
            <w:r w:rsidRPr="000A26B9">
              <w:rPr>
                <w:rFonts w:eastAsia="Calibri"/>
              </w:rPr>
              <w:t>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  <w:r w:rsidR="002205B0">
              <w:rPr>
                <w:rFonts w:eastAsia="Calibri"/>
              </w:rPr>
              <w:t xml:space="preserve">, </w:t>
            </w:r>
            <w:r w:rsidR="002205B0" w:rsidRPr="00F57CA0">
              <w:rPr>
                <w:bCs/>
                <w:kern w:val="1"/>
              </w:rPr>
              <w:t>ст</w:t>
            </w:r>
            <w:r w:rsidR="002205B0">
              <w:rPr>
                <w:bCs/>
                <w:kern w:val="1"/>
              </w:rPr>
              <w:t xml:space="preserve">атья 20 </w:t>
            </w:r>
            <w:r w:rsidRPr="00F57CA0">
              <w:rPr>
                <w:kern w:val="1"/>
              </w:rPr>
              <w:t xml:space="preserve">Закона </w:t>
            </w:r>
            <w:r>
              <w:rPr>
                <w:kern w:val="1"/>
              </w:rPr>
              <w:t>"</w:t>
            </w:r>
            <w:r w:rsidRPr="00F57CA0">
              <w:rPr>
                <w:kern w:val="1"/>
              </w:rPr>
              <w:t>О СМИ</w:t>
            </w:r>
            <w:r>
              <w:rPr>
                <w:kern w:val="1"/>
              </w:rPr>
              <w:t>"</w:t>
            </w:r>
          </w:p>
        </w:tc>
        <w:tc>
          <w:tcPr>
            <w:tcW w:w="780" w:type="pct"/>
            <w:shd w:val="clear" w:color="auto" w:fill="auto"/>
          </w:tcPr>
          <w:p w:rsidR="00D321D2" w:rsidRPr="00F57CA0" w:rsidRDefault="00FB76C7" w:rsidP="000D09A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19" w:type="pct"/>
            <w:shd w:val="clear" w:color="auto" w:fill="auto"/>
          </w:tcPr>
          <w:p w:rsidR="00D321D2" w:rsidRPr="00F57CA0" w:rsidRDefault="00FB76C7" w:rsidP="00FB76C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190DB8">
              <w:rPr>
                <w:b/>
              </w:rPr>
              <w:t>,</w:t>
            </w:r>
            <w:r>
              <w:rPr>
                <w:b/>
              </w:rPr>
              <w:t>3</w:t>
            </w:r>
            <w:r w:rsidR="00190DB8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D321D2" w:rsidRDefault="00190DB8" w:rsidP="00091C2F">
            <w:proofErr w:type="gramStart"/>
            <w:r w:rsidRPr="000A26B9">
              <w:rPr>
                <w:color w:val="000000"/>
              </w:rPr>
              <w:t>Необходимо разъяснение требований ст. 20 Закона "О СМИ", разбор каждой конкретной для отдельного СМИ ситуации (вопросы идентификации редакции, может ли быть заключен заменяющий устав договор и проч.)</w:t>
            </w:r>
            <w:proofErr w:type="gramEnd"/>
          </w:p>
        </w:tc>
      </w:tr>
      <w:tr w:rsidR="00FB76C7" w:rsidRPr="005A6B46" w:rsidTr="00F562E0">
        <w:trPr>
          <w:cantSplit/>
        </w:trPr>
        <w:tc>
          <w:tcPr>
            <w:tcW w:w="1498" w:type="pct"/>
            <w:shd w:val="clear" w:color="auto" w:fill="auto"/>
          </w:tcPr>
          <w:p w:rsidR="00FB76C7" w:rsidRDefault="00FB76C7" w:rsidP="002205B0">
            <w:pPr>
              <w:rPr>
                <w:rFonts w:eastAsia="Calibri"/>
              </w:rPr>
            </w:pPr>
            <w:r w:rsidRPr="00AA4303">
              <w:rPr>
                <w:rFonts w:eastAsia="Calibri"/>
              </w:rPr>
              <w:t>Невыход средства массовой информации в свет более одного года</w:t>
            </w:r>
          </w:p>
        </w:tc>
        <w:tc>
          <w:tcPr>
            <w:tcW w:w="780" w:type="pct"/>
            <w:shd w:val="clear" w:color="auto" w:fill="auto"/>
          </w:tcPr>
          <w:p w:rsidR="00FB76C7" w:rsidRDefault="00FB76C7" w:rsidP="000D09A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19" w:type="pct"/>
            <w:shd w:val="clear" w:color="auto" w:fill="auto"/>
          </w:tcPr>
          <w:p w:rsidR="00FB76C7" w:rsidRDefault="00FB76C7" w:rsidP="000D09AF">
            <w:pPr>
              <w:jc w:val="center"/>
              <w:rPr>
                <w:b/>
              </w:rPr>
            </w:pPr>
            <w:r>
              <w:rPr>
                <w:b/>
              </w:rPr>
              <w:t>15,3%</w:t>
            </w:r>
          </w:p>
        </w:tc>
        <w:tc>
          <w:tcPr>
            <w:tcW w:w="1603" w:type="pct"/>
            <w:shd w:val="clear" w:color="auto" w:fill="auto"/>
          </w:tcPr>
          <w:p w:rsidR="00FB76C7" w:rsidRPr="000A26B9" w:rsidRDefault="00FB76C7" w:rsidP="00091C2F">
            <w:pPr>
              <w:rPr>
                <w:color w:val="000000"/>
              </w:rPr>
            </w:pPr>
            <w:r w:rsidRPr="00AA4303">
              <w:rPr>
                <w:color w:val="000000"/>
              </w:rPr>
              <w:t>Желательна профилактическая работа при регистрации СМИ (когда учредителю разъясняются положения ст. 15 Закона "О СМИ"). В территориальном управлении учредителям выдаются (высылаются) соответствующие памятки</w:t>
            </w:r>
          </w:p>
        </w:tc>
      </w:tr>
    </w:tbl>
    <w:p w:rsidR="007838FA" w:rsidRDefault="007838FA"/>
    <w:p w:rsidR="007838FA" w:rsidRDefault="007838FA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855"/>
        <w:gridCol w:w="1412"/>
        <w:gridCol w:w="2008"/>
        <w:gridCol w:w="3586"/>
      </w:tblGrid>
      <w:tr w:rsidR="007838FA" w:rsidRPr="00684170" w:rsidTr="00D55DC0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838FA" w:rsidRPr="007838FA" w:rsidRDefault="007838FA" w:rsidP="00D55DC0">
            <w:pPr>
              <w:jc w:val="center"/>
              <w:rPr>
                <w:b/>
              </w:rPr>
            </w:pPr>
            <w:r w:rsidRPr="00684170">
              <w:rPr>
                <w:b/>
              </w:rPr>
              <w:lastRenderedPageBreak/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7838FA" w:rsidRPr="00684170" w:rsidRDefault="007838FA" w:rsidP="007838FA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110</w:t>
            </w:r>
            <w:r w:rsidRPr="00684170">
              <w:rPr>
                <w:b/>
              </w:rPr>
              <w:t>)</w:t>
            </w:r>
          </w:p>
        </w:tc>
      </w:tr>
      <w:tr w:rsidR="007838FA" w:rsidRPr="007838FA" w:rsidTr="007838FA">
        <w:trPr>
          <w:cantSplit/>
        </w:trPr>
        <w:tc>
          <w:tcPr>
            <w:tcW w:w="259" w:type="pct"/>
            <w:vAlign w:val="center"/>
          </w:tcPr>
          <w:p w:rsidR="007838FA" w:rsidRPr="007838FA" w:rsidRDefault="007838FA" w:rsidP="00FB76C7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</w:rPr>
            </w:pPr>
            <w:r w:rsidRPr="007838FA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7838FA">
              <w:rPr>
                <w:b/>
                <w:color w:val="000000"/>
              </w:rPr>
              <w:t>п</w:t>
            </w:r>
            <w:proofErr w:type="spellEnd"/>
            <w:proofErr w:type="gramEnd"/>
            <w:r w:rsidRPr="007838FA">
              <w:rPr>
                <w:b/>
                <w:color w:val="000000"/>
              </w:rPr>
              <w:t>/</w:t>
            </w:r>
            <w:proofErr w:type="spellStart"/>
            <w:r w:rsidRPr="007838FA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372" w:type="pct"/>
            <w:vAlign w:val="center"/>
          </w:tcPr>
          <w:p w:rsidR="007838FA" w:rsidRPr="007838FA" w:rsidRDefault="007838FA" w:rsidP="00D55DC0">
            <w:pPr>
              <w:jc w:val="center"/>
              <w:rPr>
                <w:b/>
                <w:color w:val="000000"/>
              </w:rPr>
            </w:pPr>
            <w:r w:rsidRPr="007838FA">
              <w:rPr>
                <w:b/>
                <w:color w:val="000000"/>
              </w:rPr>
              <w:t xml:space="preserve">Наименование типовых  нарушений </w:t>
            </w:r>
          </w:p>
        </w:tc>
        <w:tc>
          <w:tcPr>
            <w:tcW w:w="680" w:type="pct"/>
            <w:vAlign w:val="center"/>
          </w:tcPr>
          <w:p w:rsidR="007838FA" w:rsidRPr="007838FA" w:rsidRDefault="007838FA" w:rsidP="00D55DC0">
            <w:pPr>
              <w:jc w:val="center"/>
              <w:rPr>
                <w:b/>
                <w:color w:val="000000"/>
              </w:rPr>
            </w:pPr>
            <w:r w:rsidRPr="007838FA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966" w:type="pct"/>
            <w:vAlign w:val="center"/>
          </w:tcPr>
          <w:p w:rsidR="007838FA" w:rsidRPr="007838FA" w:rsidRDefault="007838FA" w:rsidP="00D55DC0">
            <w:pPr>
              <w:jc w:val="center"/>
              <w:rPr>
                <w:b/>
                <w:color w:val="000000"/>
              </w:rPr>
            </w:pPr>
            <w:r w:rsidRPr="007838FA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7838FA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723" w:type="pct"/>
            <w:vAlign w:val="center"/>
          </w:tcPr>
          <w:p w:rsidR="007838FA" w:rsidRPr="007838FA" w:rsidRDefault="007838FA" w:rsidP="00D55DC0">
            <w:pPr>
              <w:jc w:val="center"/>
              <w:rPr>
                <w:b/>
                <w:color w:val="000000"/>
              </w:rPr>
            </w:pPr>
            <w:r w:rsidRPr="007838FA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B76C7" w:rsidRPr="00CF721F" w:rsidTr="007838FA">
        <w:trPr>
          <w:cantSplit/>
        </w:trPr>
        <w:tc>
          <w:tcPr>
            <w:tcW w:w="259" w:type="pct"/>
            <w:vAlign w:val="center"/>
          </w:tcPr>
          <w:p w:rsidR="00FB76C7" w:rsidRPr="00CF721F" w:rsidRDefault="00FB76C7" w:rsidP="00FB76C7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>1</w:t>
            </w:r>
          </w:p>
        </w:tc>
        <w:tc>
          <w:tcPr>
            <w:tcW w:w="1372" w:type="pct"/>
            <w:vAlign w:val="center"/>
          </w:tcPr>
          <w:p w:rsidR="00FB76C7" w:rsidRPr="00CF721F" w:rsidRDefault="00FB76C7" w:rsidP="00FB76C7">
            <w:pPr>
              <w:tabs>
                <w:tab w:val="left" w:pos="1178"/>
                <w:tab w:val="left" w:pos="9053"/>
              </w:tabs>
              <w:rPr>
                <w:color w:val="000000"/>
              </w:rPr>
            </w:pPr>
            <w:r w:rsidRPr="00CF721F">
              <w:rPr>
                <w:color w:val="000000"/>
              </w:rPr>
              <w:t xml:space="preserve">Использование </w:t>
            </w:r>
            <w:proofErr w:type="gramStart"/>
            <w:r w:rsidRPr="00CF721F">
              <w:rPr>
                <w:color w:val="000000"/>
              </w:rPr>
              <w:t>незарегистрированных</w:t>
            </w:r>
            <w:proofErr w:type="gramEnd"/>
            <w:r w:rsidRPr="00CF721F">
              <w:rPr>
                <w:color w:val="000000"/>
              </w:rPr>
              <w:t xml:space="preserve"> РЭС, ВЧУ гражданского назначения</w:t>
            </w:r>
          </w:p>
        </w:tc>
        <w:tc>
          <w:tcPr>
            <w:tcW w:w="680" w:type="pct"/>
            <w:vAlign w:val="center"/>
          </w:tcPr>
          <w:p w:rsidR="00FB76C7" w:rsidRPr="00CF721F" w:rsidRDefault="00FB76C7" w:rsidP="00FB76C7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66" w:type="pct"/>
            <w:vAlign w:val="center"/>
          </w:tcPr>
          <w:p w:rsidR="00FB76C7" w:rsidRPr="00CF721F" w:rsidRDefault="00FB76C7" w:rsidP="00FB76C7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1723" w:type="pct"/>
            <w:vAlign w:val="center"/>
          </w:tcPr>
          <w:p w:rsidR="00FB76C7" w:rsidRPr="00CF721F" w:rsidRDefault="00FB76C7" w:rsidP="00FB76C7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F721F">
              <w:rPr>
                <w:color w:val="000000"/>
              </w:rPr>
              <w:t>роведен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профилактическ</w:t>
            </w:r>
            <w:r>
              <w:rPr>
                <w:color w:val="000000"/>
              </w:rPr>
              <w:t>ие</w:t>
            </w:r>
            <w:r w:rsidRPr="00CF721F">
              <w:rPr>
                <w:color w:val="000000"/>
              </w:rPr>
              <w:t xml:space="preserve"> бесед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с руководством</w:t>
            </w:r>
            <w:r>
              <w:rPr>
                <w:color w:val="000000"/>
              </w:rPr>
              <w:t xml:space="preserve"> организаций, допустивших нарушения</w:t>
            </w:r>
          </w:p>
        </w:tc>
      </w:tr>
      <w:tr w:rsidR="00FB76C7" w:rsidRPr="00CF721F" w:rsidTr="007838FA">
        <w:trPr>
          <w:cantSplit/>
        </w:trPr>
        <w:tc>
          <w:tcPr>
            <w:tcW w:w="259" w:type="pct"/>
            <w:vAlign w:val="center"/>
          </w:tcPr>
          <w:p w:rsidR="00FB76C7" w:rsidRPr="00CF721F" w:rsidRDefault="00FB76C7" w:rsidP="00FB76C7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>2</w:t>
            </w:r>
          </w:p>
        </w:tc>
        <w:tc>
          <w:tcPr>
            <w:tcW w:w="1372" w:type="pct"/>
            <w:vAlign w:val="center"/>
          </w:tcPr>
          <w:p w:rsidR="00FB76C7" w:rsidRPr="00CF721F" w:rsidRDefault="00FB76C7" w:rsidP="00FB76C7">
            <w:pPr>
              <w:tabs>
                <w:tab w:val="left" w:pos="1178"/>
                <w:tab w:val="left" w:pos="9053"/>
              </w:tabs>
              <w:rPr>
                <w:color w:val="000000"/>
              </w:rPr>
            </w:pPr>
            <w:r w:rsidRPr="00CB472A">
              <w:rPr>
                <w:color w:val="00000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680" w:type="pct"/>
            <w:vAlign w:val="center"/>
          </w:tcPr>
          <w:p w:rsidR="00FB76C7" w:rsidRPr="00CF721F" w:rsidRDefault="00FB76C7" w:rsidP="00FB76C7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66" w:type="pct"/>
            <w:vAlign w:val="center"/>
          </w:tcPr>
          <w:p w:rsidR="00FB76C7" w:rsidRPr="00CF721F" w:rsidRDefault="00FB76C7" w:rsidP="00FB76C7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1723" w:type="pct"/>
            <w:vAlign w:val="center"/>
          </w:tcPr>
          <w:p w:rsidR="00FB76C7" w:rsidRPr="00CF721F" w:rsidRDefault="00FB76C7" w:rsidP="00FB76C7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F721F">
              <w:rPr>
                <w:color w:val="000000"/>
              </w:rPr>
              <w:t>роведен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профилактическ</w:t>
            </w:r>
            <w:r>
              <w:rPr>
                <w:color w:val="000000"/>
              </w:rPr>
              <w:t>ие</w:t>
            </w:r>
            <w:r w:rsidRPr="00CF721F">
              <w:rPr>
                <w:color w:val="000000"/>
              </w:rPr>
              <w:t xml:space="preserve"> бесед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с руководством</w:t>
            </w:r>
            <w:r>
              <w:rPr>
                <w:color w:val="000000"/>
              </w:rPr>
              <w:t xml:space="preserve"> организаций, допустивших нарушения </w:t>
            </w:r>
          </w:p>
        </w:tc>
      </w:tr>
      <w:tr w:rsidR="00FB76C7" w:rsidRPr="00CF721F" w:rsidTr="007838FA">
        <w:trPr>
          <w:cantSplit/>
        </w:trPr>
        <w:tc>
          <w:tcPr>
            <w:tcW w:w="259" w:type="pct"/>
            <w:vAlign w:val="center"/>
          </w:tcPr>
          <w:p w:rsidR="00FB76C7" w:rsidRPr="00CF721F" w:rsidRDefault="00FB76C7" w:rsidP="00FB76C7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72" w:type="pct"/>
            <w:vAlign w:val="center"/>
          </w:tcPr>
          <w:p w:rsidR="00FB76C7" w:rsidRPr="00CF721F" w:rsidRDefault="00FB76C7" w:rsidP="00FB76C7">
            <w:pPr>
              <w:tabs>
                <w:tab w:val="left" w:pos="1178"/>
                <w:tab w:val="left" w:pos="9053"/>
              </w:tabs>
              <w:rPr>
                <w:color w:val="000000"/>
              </w:rPr>
            </w:pPr>
            <w:r w:rsidRPr="00AA7EAA">
              <w:rPr>
                <w:color w:val="000000"/>
              </w:rPr>
              <w:t>Нарушение (невыполнение) условий, установленных при присвоении (назначении) радиочастот или радиочастотных каналов,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W w:w="680" w:type="pct"/>
            <w:vAlign w:val="center"/>
          </w:tcPr>
          <w:p w:rsidR="00FB76C7" w:rsidRPr="00CF721F" w:rsidRDefault="00FB76C7" w:rsidP="00FB76C7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66" w:type="pct"/>
            <w:vAlign w:val="center"/>
          </w:tcPr>
          <w:p w:rsidR="00FB76C7" w:rsidRPr="00CF721F" w:rsidRDefault="00FB76C7" w:rsidP="00FB76C7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723" w:type="pct"/>
            <w:vAlign w:val="center"/>
          </w:tcPr>
          <w:p w:rsidR="00FB76C7" w:rsidRPr="00CF721F" w:rsidRDefault="00FB76C7" w:rsidP="00FB76C7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F721F">
              <w:rPr>
                <w:color w:val="000000"/>
              </w:rPr>
              <w:t>роведен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профилактическ</w:t>
            </w:r>
            <w:r>
              <w:rPr>
                <w:color w:val="000000"/>
              </w:rPr>
              <w:t>ие</w:t>
            </w:r>
            <w:r w:rsidRPr="00CF721F">
              <w:rPr>
                <w:color w:val="000000"/>
              </w:rPr>
              <w:t xml:space="preserve"> бесед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с руководством</w:t>
            </w:r>
            <w:r>
              <w:rPr>
                <w:color w:val="000000"/>
              </w:rPr>
              <w:t xml:space="preserve"> организаций, допустивших нарушения </w:t>
            </w:r>
          </w:p>
        </w:tc>
      </w:tr>
    </w:tbl>
    <w:p w:rsidR="007838FA" w:rsidRDefault="007838FA"/>
    <w:p w:rsidR="007838FA" w:rsidRDefault="007838FA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2"/>
        <w:gridCol w:w="1626"/>
        <w:gridCol w:w="2332"/>
        <w:gridCol w:w="3341"/>
      </w:tblGrid>
      <w:tr w:rsidR="007838FA" w:rsidRPr="005A6B46" w:rsidTr="00D55DC0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7838FA" w:rsidRPr="00260294" w:rsidRDefault="007838FA" w:rsidP="00D55DC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lastRenderedPageBreak/>
              <w:t xml:space="preserve">Наименование </w:t>
            </w:r>
            <w:r>
              <w:rPr>
                <w:b/>
                <w:color w:val="000000"/>
              </w:rPr>
              <w:t>типовых  нарушений</w:t>
            </w:r>
            <w:r w:rsidRPr="00260294">
              <w:rPr>
                <w:b/>
                <w:color w:val="000000"/>
              </w:rPr>
              <w:t xml:space="preserve">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7838FA" w:rsidRPr="00260294" w:rsidRDefault="007838FA" w:rsidP="00D55DC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7838FA" w:rsidRPr="00260294" w:rsidRDefault="007838FA" w:rsidP="00D55DC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7838FA" w:rsidRPr="00260294" w:rsidRDefault="007838FA" w:rsidP="00D55D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B76C7" w:rsidRPr="00684170" w:rsidTr="007838FA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B76C7" w:rsidRDefault="00FB76C7" w:rsidP="00FB76C7">
            <w:pPr>
              <w:jc w:val="center"/>
              <w:rPr>
                <w:b/>
                <w:spacing w:val="-1"/>
              </w:rPr>
            </w:pPr>
            <w:r w:rsidRPr="005061E2"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  <w:r>
              <w:rPr>
                <w:b/>
                <w:spacing w:val="-1"/>
              </w:rPr>
              <w:t xml:space="preserve"> </w:t>
            </w:r>
          </w:p>
          <w:p w:rsidR="00FB76C7" w:rsidRPr="005061E2" w:rsidRDefault="00FB76C7" w:rsidP="00FB76C7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в 4 квартале 2016 г.</w:t>
            </w:r>
            <w:r w:rsidRPr="005061E2">
              <w:rPr>
                <w:b/>
              </w:rPr>
              <w:t xml:space="preserve"> </w:t>
            </w:r>
          </w:p>
          <w:p w:rsidR="00FB76C7" w:rsidRPr="005061E2" w:rsidRDefault="00FB76C7" w:rsidP="00FB76C7">
            <w:pPr>
              <w:jc w:val="center"/>
              <w:rPr>
                <w:b/>
              </w:rPr>
            </w:pPr>
            <w:r w:rsidRPr="005061E2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6</w:t>
            </w:r>
            <w:r w:rsidRPr="005061E2">
              <w:rPr>
                <w:b/>
              </w:rPr>
              <w:t>)</w:t>
            </w:r>
          </w:p>
        </w:tc>
      </w:tr>
      <w:tr w:rsidR="00FB76C7" w:rsidRPr="00D321D2" w:rsidTr="007838FA">
        <w:trPr>
          <w:cantSplit/>
          <w:trHeight w:val="4368"/>
        </w:trPr>
        <w:tc>
          <w:tcPr>
            <w:tcW w:w="1498" w:type="pct"/>
            <w:shd w:val="clear" w:color="auto" w:fill="auto"/>
          </w:tcPr>
          <w:p w:rsidR="00FB76C7" w:rsidRPr="008819D3" w:rsidRDefault="00FB76C7" w:rsidP="00FB76C7">
            <w:pPr>
              <w:ind w:right="-31"/>
              <w:rPr>
                <w:spacing w:val="1"/>
              </w:rPr>
            </w:pPr>
            <w:r w:rsidRPr="008819D3">
              <w:rPr>
                <w:szCs w:val="28"/>
              </w:rPr>
              <w:t>Отсутствие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 же требований к защите обрабатываемых персональных данных (</w:t>
            </w:r>
            <w:proofErr w:type="gramStart"/>
            <w:r w:rsidRPr="008819D3">
              <w:rPr>
                <w:szCs w:val="28"/>
              </w:rPr>
              <w:t>ч</w:t>
            </w:r>
            <w:proofErr w:type="gramEnd"/>
            <w:r w:rsidRPr="008819D3">
              <w:rPr>
                <w:szCs w:val="28"/>
              </w:rPr>
              <w:t>. 3 ст. 6 Федерального закона от 27.07.2006 № 152-ФЗ "О персональных данных")</w:t>
            </w:r>
          </w:p>
        </w:tc>
        <w:tc>
          <w:tcPr>
            <w:tcW w:w="780" w:type="pct"/>
            <w:shd w:val="clear" w:color="auto" w:fill="auto"/>
          </w:tcPr>
          <w:p w:rsidR="00FB76C7" w:rsidRPr="000E5106" w:rsidRDefault="00FB76C7" w:rsidP="00FB76C7">
            <w:pPr>
              <w:jc w:val="center"/>
              <w:rPr>
                <w:b/>
              </w:rPr>
            </w:pPr>
            <w:r w:rsidRPr="000E5106">
              <w:rPr>
                <w:b/>
              </w:rPr>
              <w:t>2</w:t>
            </w:r>
          </w:p>
        </w:tc>
        <w:tc>
          <w:tcPr>
            <w:tcW w:w="1119" w:type="pct"/>
            <w:shd w:val="clear" w:color="auto" w:fill="auto"/>
          </w:tcPr>
          <w:p w:rsidR="00FB76C7" w:rsidRPr="00543B16" w:rsidRDefault="00FB76C7" w:rsidP="00FB76C7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543B16">
              <w:rPr>
                <w:b/>
              </w:rPr>
              <w:t>25%</w:t>
            </w:r>
          </w:p>
        </w:tc>
        <w:tc>
          <w:tcPr>
            <w:tcW w:w="1603" w:type="pct"/>
            <w:shd w:val="clear" w:color="auto" w:fill="auto"/>
          </w:tcPr>
          <w:p w:rsidR="00FB76C7" w:rsidRPr="000E5106" w:rsidRDefault="00FB76C7" w:rsidP="00FB76C7">
            <w:pPr>
              <w:rPr>
                <w:spacing w:val="1"/>
              </w:rPr>
            </w:pPr>
            <w:r w:rsidRPr="000E5106">
              <w:rPr>
                <w:spacing w:val="1"/>
              </w:rPr>
              <w:t>Данное нарушение наносит вред публичному и личному (частному) интересу субъектов персональных данных, имеющих право на доступ к сведениям об обработке их персональных данных.</w:t>
            </w:r>
          </w:p>
          <w:p w:rsidR="00FB76C7" w:rsidRPr="000E5106" w:rsidRDefault="00FB76C7" w:rsidP="00FB76C7">
            <w:r w:rsidRPr="000E5106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оператора.</w:t>
            </w:r>
          </w:p>
        </w:tc>
      </w:tr>
    </w:tbl>
    <w:p w:rsidR="00A405C5" w:rsidRDefault="00A405C5" w:rsidP="00A405C5"/>
    <w:tbl>
      <w:tblPr>
        <w:tblpPr w:leftFromText="180" w:rightFromText="180" w:vertAnchor="text" w:horzAnchor="margin" w:tblpY="2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663"/>
        <w:gridCol w:w="2305"/>
        <w:gridCol w:w="3368"/>
      </w:tblGrid>
      <w:tr w:rsidR="007838FA" w:rsidRPr="005061E2" w:rsidTr="007838FA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838FA" w:rsidRDefault="007838FA" w:rsidP="00D55DC0">
            <w:pPr>
              <w:jc w:val="center"/>
              <w:rPr>
                <w:b/>
                <w:spacing w:val="-1"/>
              </w:rPr>
            </w:pPr>
            <w:r w:rsidRPr="005061E2"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  <w:r>
              <w:rPr>
                <w:b/>
                <w:spacing w:val="-1"/>
              </w:rPr>
              <w:t xml:space="preserve"> </w:t>
            </w:r>
          </w:p>
          <w:p w:rsidR="007838FA" w:rsidRPr="005061E2" w:rsidRDefault="007838FA" w:rsidP="00D55DC0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в 2016 году</w:t>
            </w:r>
            <w:r w:rsidRPr="005061E2">
              <w:rPr>
                <w:b/>
              </w:rPr>
              <w:t xml:space="preserve"> </w:t>
            </w:r>
          </w:p>
          <w:p w:rsidR="007838FA" w:rsidRPr="005061E2" w:rsidRDefault="007838FA" w:rsidP="00D55DC0">
            <w:pPr>
              <w:jc w:val="center"/>
              <w:rPr>
                <w:b/>
              </w:rPr>
            </w:pPr>
            <w:r w:rsidRPr="005061E2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26</w:t>
            </w:r>
            <w:r w:rsidRPr="005061E2">
              <w:rPr>
                <w:b/>
              </w:rPr>
              <w:t>)</w:t>
            </w:r>
          </w:p>
        </w:tc>
      </w:tr>
      <w:tr w:rsidR="007838FA" w:rsidRPr="005061E2" w:rsidTr="007838FA">
        <w:trPr>
          <w:cantSplit/>
        </w:trPr>
        <w:tc>
          <w:tcPr>
            <w:tcW w:w="1480" w:type="pct"/>
            <w:shd w:val="clear" w:color="auto" w:fill="auto"/>
          </w:tcPr>
          <w:p w:rsidR="007838FA" w:rsidRPr="005061E2" w:rsidRDefault="007838FA" w:rsidP="00D55DC0">
            <w:pPr>
              <w:rPr>
                <w:spacing w:val="1"/>
              </w:rPr>
            </w:pPr>
            <w:r w:rsidRPr="00A43AF1">
              <w:t xml:space="preserve">Отсутствие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 же требований к защите обрабатываемых персональных данных </w:t>
            </w:r>
            <w:r w:rsidRPr="005061E2">
              <w:rPr>
                <w:spacing w:val="1"/>
              </w:rPr>
              <w:t>(</w:t>
            </w:r>
            <w:proofErr w:type="gramStart"/>
            <w:r w:rsidRPr="005061E2">
              <w:rPr>
                <w:spacing w:val="1"/>
              </w:rPr>
              <w:t>ч</w:t>
            </w:r>
            <w:proofErr w:type="gramEnd"/>
            <w:r w:rsidRPr="005061E2">
              <w:rPr>
                <w:spacing w:val="1"/>
              </w:rPr>
              <w:t>. 3 ст. 6 Федерального закона от 27.07.2006 № 152-ФЗ "О персональных данных")</w:t>
            </w:r>
          </w:p>
        </w:tc>
        <w:tc>
          <w:tcPr>
            <w:tcW w:w="798" w:type="pct"/>
            <w:shd w:val="clear" w:color="auto" w:fill="auto"/>
          </w:tcPr>
          <w:p w:rsidR="007838FA" w:rsidRPr="005061E2" w:rsidRDefault="007838FA" w:rsidP="00D55DC0">
            <w:pPr>
              <w:jc w:val="center"/>
            </w:pPr>
            <w:r>
              <w:t>6</w:t>
            </w:r>
          </w:p>
        </w:tc>
        <w:tc>
          <w:tcPr>
            <w:tcW w:w="1106" w:type="pct"/>
            <w:shd w:val="clear" w:color="auto" w:fill="auto"/>
          </w:tcPr>
          <w:p w:rsidR="007838FA" w:rsidRPr="005061E2" w:rsidRDefault="007838FA" w:rsidP="00D55DC0">
            <w:pPr>
              <w:jc w:val="center"/>
            </w:pPr>
            <w:r>
              <w:t>23</w:t>
            </w:r>
            <w:r w:rsidRPr="005061E2">
              <w:t>%</w:t>
            </w:r>
          </w:p>
        </w:tc>
        <w:tc>
          <w:tcPr>
            <w:tcW w:w="1615" w:type="pct"/>
            <w:shd w:val="clear" w:color="auto" w:fill="auto"/>
          </w:tcPr>
          <w:p w:rsidR="007838FA" w:rsidRPr="005061E2" w:rsidRDefault="007838FA" w:rsidP="00D55DC0">
            <w:pPr>
              <w:rPr>
                <w:spacing w:val="1"/>
              </w:rPr>
            </w:pPr>
            <w:r w:rsidRPr="005061E2">
              <w:rPr>
                <w:spacing w:val="1"/>
              </w:rPr>
              <w:t xml:space="preserve">Данное нарушение наносит вред публичному и личному (частному) интересу субъектов персональных данных, </w:t>
            </w:r>
            <w:proofErr w:type="gramStart"/>
            <w:r w:rsidRPr="005061E2">
              <w:rPr>
                <w:spacing w:val="1"/>
              </w:rPr>
              <w:t>обработка</w:t>
            </w:r>
            <w:proofErr w:type="gramEnd"/>
            <w:r w:rsidRPr="005061E2">
              <w:rPr>
                <w:spacing w:val="1"/>
              </w:rPr>
              <w:t xml:space="preserve"> чьих персональных данных поручается оператором третьему лицу.</w:t>
            </w:r>
          </w:p>
          <w:p w:rsidR="007838FA" w:rsidRPr="005061E2" w:rsidRDefault="007838FA" w:rsidP="00D55DC0">
            <w:r w:rsidRPr="005061E2">
              <w:rPr>
                <w:spacing w:val="1"/>
              </w:rPr>
              <w:t xml:space="preserve">Для недопущения данного вида нарушений необходимо точно следовать требованиям </w:t>
            </w:r>
            <w:proofErr w:type="gramStart"/>
            <w:r w:rsidRPr="005061E2">
              <w:rPr>
                <w:spacing w:val="1"/>
              </w:rPr>
              <w:t>ч</w:t>
            </w:r>
            <w:proofErr w:type="gramEnd"/>
            <w:r w:rsidRPr="005061E2">
              <w:rPr>
                <w:spacing w:val="1"/>
              </w:rPr>
              <w:t xml:space="preserve">. 3 ст. 6 ФЗ "О персональных данных" в части </w:t>
            </w:r>
            <w:proofErr w:type="spellStart"/>
            <w:r>
              <w:rPr>
                <w:spacing w:val="1"/>
              </w:rPr>
              <w:t>обязания</w:t>
            </w:r>
            <w:proofErr w:type="spellEnd"/>
            <w:r>
              <w:rPr>
                <w:spacing w:val="1"/>
              </w:rPr>
              <w:t xml:space="preserve"> лица, которому поручена обработка персональных данных, соблюдения конфиденциальности персональных данных и обеспечения их безопасности.</w:t>
            </w:r>
          </w:p>
        </w:tc>
      </w:tr>
    </w:tbl>
    <w:p w:rsidR="00FB76C7" w:rsidRDefault="00FB76C7" w:rsidP="00A405C5"/>
    <w:sectPr w:rsidR="00FB76C7" w:rsidSect="00190DB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5C5"/>
    <w:rsid w:val="00091C2F"/>
    <w:rsid w:val="000D09AF"/>
    <w:rsid w:val="000E5106"/>
    <w:rsid w:val="0017063F"/>
    <w:rsid w:val="00190DB8"/>
    <w:rsid w:val="00197F95"/>
    <w:rsid w:val="001D57B9"/>
    <w:rsid w:val="002205B0"/>
    <w:rsid w:val="00260294"/>
    <w:rsid w:val="003D24EC"/>
    <w:rsid w:val="00415582"/>
    <w:rsid w:val="004754E1"/>
    <w:rsid w:val="00543B16"/>
    <w:rsid w:val="005633E2"/>
    <w:rsid w:val="00630E7F"/>
    <w:rsid w:val="006434F4"/>
    <w:rsid w:val="00684170"/>
    <w:rsid w:val="00720E18"/>
    <w:rsid w:val="00736C61"/>
    <w:rsid w:val="007838FA"/>
    <w:rsid w:val="008D524A"/>
    <w:rsid w:val="00A405C5"/>
    <w:rsid w:val="00B060FA"/>
    <w:rsid w:val="00C0119E"/>
    <w:rsid w:val="00C270C1"/>
    <w:rsid w:val="00C70826"/>
    <w:rsid w:val="00D231E5"/>
    <w:rsid w:val="00D321D2"/>
    <w:rsid w:val="00F562E0"/>
    <w:rsid w:val="00FB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Abatyrov</cp:lastModifiedBy>
  <cp:revision>3</cp:revision>
  <dcterms:created xsi:type="dcterms:W3CDTF">2017-01-16T08:46:00Z</dcterms:created>
  <dcterms:modified xsi:type="dcterms:W3CDTF">2017-01-16T09:12:00Z</dcterms:modified>
</cp:coreProperties>
</file>