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1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690BE1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proofErr w:type="gramEnd"/>
    </w:p>
    <w:p w:rsidR="00A405C5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 xml:space="preserve">в </w:t>
      </w:r>
      <w:r w:rsidR="00690BE1">
        <w:rPr>
          <w:b/>
          <w:sz w:val="28"/>
          <w:szCs w:val="28"/>
        </w:rPr>
        <w:t>1 квартале 2017 года</w:t>
      </w:r>
    </w:p>
    <w:p w:rsidR="00690BE1" w:rsidRPr="00690BE1" w:rsidRDefault="00690BE1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1626"/>
        <w:gridCol w:w="2332"/>
        <w:gridCol w:w="3341"/>
      </w:tblGrid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197F95" w:rsidRPr="00684170" w:rsidRDefault="00684170" w:rsidP="00CA1C58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</w:t>
            </w:r>
            <w:r w:rsidRPr="00CA1C58">
              <w:rPr>
                <w:b/>
              </w:rPr>
              <w:t xml:space="preserve">– </w:t>
            </w:r>
            <w:r w:rsidR="00CA1C58" w:rsidRPr="00CA1C58">
              <w:rPr>
                <w:b/>
              </w:rPr>
              <w:t>54</w:t>
            </w:r>
            <w:r w:rsidRPr="00CA1C58">
              <w:rPr>
                <w:b/>
              </w:rPr>
              <w:t>)</w:t>
            </w:r>
          </w:p>
        </w:tc>
      </w:tr>
      <w:tr w:rsidR="00690BE1" w:rsidRPr="005A6B46" w:rsidTr="0064138B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690BE1" w:rsidRPr="00260294" w:rsidRDefault="00690BE1" w:rsidP="00767BEF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690BE1" w:rsidRPr="00260294" w:rsidRDefault="00690BE1" w:rsidP="00767BEF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690BE1" w:rsidRPr="00260294" w:rsidRDefault="00690BE1" w:rsidP="00767BEF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690BE1" w:rsidRPr="00260294" w:rsidRDefault="00690BE1" w:rsidP="00767B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690BE1" w:rsidRPr="005A6B46" w:rsidTr="00F562E0">
        <w:trPr>
          <w:cantSplit/>
        </w:trPr>
        <w:tc>
          <w:tcPr>
            <w:tcW w:w="1498" w:type="pct"/>
            <w:shd w:val="clear" w:color="auto" w:fill="auto"/>
          </w:tcPr>
          <w:p w:rsidR="00690BE1" w:rsidRDefault="00690BE1" w:rsidP="002205B0">
            <w:pPr>
              <w:rPr>
                <w:bCs/>
                <w:kern w:val="1"/>
              </w:rPr>
            </w:pPr>
            <w:r>
              <w:rPr>
                <w:rFonts w:eastAsia="Calibri"/>
              </w:rPr>
              <w:t>Нарушение п</w:t>
            </w:r>
            <w:r w:rsidRPr="000A26B9">
              <w:rPr>
                <w:rFonts w:eastAsia="Calibri"/>
              </w:rPr>
              <w:t>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  <w:r>
              <w:rPr>
                <w:rFonts w:eastAsia="Calibri"/>
              </w:rPr>
              <w:t xml:space="preserve">, </w:t>
            </w:r>
            <w:r w:rsidRPr="00F57CA0">
              <w:rPr>
                <w:bCs/>
                <w:kern w:val="1"/>
              </w:rPr>
              <w:t>ст</w:t>
            </w:r>
            <w:r>
              <w:rPr>
                <w:bCs/>
                <w:kern w:val="1"/>
              </w:rPr>
              <w:t xml:space="preserve">атья 20 </w:t>
            </w:r>
            <w:r w:rsidRPr="00F57CA0">
              <w:rPr>
                <w:kern w:val="1"/>
              </w:rPr>
              <w:t xml:space="preserve">Закона </w:t>
            </w:r>
            <w:r>
              <w:rPr>
                <w:kern w:val="1"/>
              </w:rPr>
              <w:t>"</w:t>
            </w:r>
            <w:r w:rsidRPr="00F57CA0">
              <w:rPr>
                <w:kern w:val="1"/>
              </w:rPr>
              <w:t>О СМИ</w:t>
            </w:r>
            <w:r>
              <w:rPr>
                <w:kern w:val="1"/>
              </w:rPr>
              <w:t>"</w:t>
            </w:r>
          </w:p>
        </w:tc>
        <w:tc>
          <w:tcPr>
            <w:tcW w:w="780" w:type="pct"/>
            <w:shd w:val="clear" w:color="auto" w:fill="auto"/>
          </w:tcPr>
          <w:p w:rsidR="00690BE1" w:rsidRPr="00F57CA0" w:rsidRDefault="00690BE1" w:rsidP="000D09A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19" w:type="pct"/>
            <w:shd w:val="clear" w:color="auto" w:fill="auto"/>
          </w:tcPr>
          <w:p w:rsidR="00690BE1" w:rsidRPr="00F57CA0" w:rsidRDefault="00F67755" w:rsidP="00FB76C7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603" w:type="pct"/>
            <w:shd w:val="clear" w:color="auto" w:fill="auto"/>
          </w:tcPr>
          <w:p w:rsidR="00690BE1" w:rsidRDefault="00690BE1" w:rsidP="00091C2F">
            <w:proofErr w:type="gramStart"/>
            <w:r>
              <w:rPr>
                <w:color w:val="000000"/>
              </w:rPr>
              <w:t>Р</w:t>
            </w:r>
            <w:r w:rsidRPr="000A26B9">
              <w:rPr>
                <w:color w:val="000000"/>
              </w:rPr>
              <w:t>азъяснение требований ст. 20 Закона "О СМИ", разбор каждой конкретной для отдельного СМИ ситуации (вопросы идентификации редакции, может ли быть заключен заменяющий устав договор и проч.)</w:t>
            </w:r>
            <w:proofErr w:type="gramEnd"/>
          </w:p>
        </w:tc>
      </w:tr>
      <w:tr w:rsidR="00690BE1" w:rsidRPr="005A6B46" w:rsidTr="00F562E0">
        <w:trPr>
          <w:cantSplit/>
        </w:trPr>
        <w:tc>
          <w:tcPr>
            <w:tcW w:w="1498" w:type="pct"/>
            <w:shd w:val="clear" w:color="auto" w:fill="auto"/>
          </w:tcPr>
          <w:p w:rsidR="00690BE1" w:rsidRDefault="00690BE1" w:rsidP="002205B0">
            <w:pPr>
              <w:rPr>
                <w:rFonts w:eastAsia="Calibri"/>
              </w:rPr>
            </w:pPr>
            <w:r w:rsidRPr="00AA4303">
              <w:rPr>
                <w:rFonts w:eastAsia="Calibri"/>
              </w:rPr>
              <w:t>Невыход средства массовой информации в свет более одного года</w:t>
            </w:r>
          </w:p>
        </w:tc>
        <w:tc>
          <w:tcPr>
            <w:tcW w:w="780" w:type="pct"/>
            <w:shd w:val="clear" w:color="auto" w:fill="auto"/>
          </w:tcPr>
          <w:p w:rsidR="00690BE1" w:rsidRDefault="00690BE1" w:rsidP="000D09A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19" w:type="pct"/>
            <w:shd w:val="clear" w:color="auto" w:fill="auto"/>
          </w:tcPr>
          <w:p w:rsidR="00690BE1" w:rsidRDefault="00F67755" w:rsidP="000D09AF">
            <w:pPr>
              <w:jc w:val="center"/>
              <w:rPr>
                <w:b/>
              </w:rPr>
            </w:pPr>
            <w:r>
              <w:rPr>
                <w:b/>
              </w:rPr>
              <w:t>26%</w:t>
            </w:r>
          </w:p>
        </w:tc>
        <w:tc>
          <w:tcPr>
            <w:tcW w:w="1603" w:type="pct"/>
            <w:shd w:val="clear" w:color="auto" w:fill="auto"/>
          </w:tcPr>
          <w:p w:rsidR="00690BE1" w:rsidRPr="000A26B9" w:rsidRDefault="00690BE1" w:rsidP="00091C2F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A4303">
              <w:rPr>
                <w:color w:val="000000"/>
              </w:rPr>
              <w:t>рофилактическая работа при регистрации СМИ (когда учредителю разъясняются положения ст. 15 Закона "О СМИ"). В территориальном управлении учредителям выдаются (высылаются) соответствующие памятки</w:t>
            </w:r>
          </w:p>
        </w:tc>
      </w:tr>
    </w:tbl>
    <w:p w:rsidR="007838FA" w:rsidRDefault="007838FA">
      <w:bookmarkStart w:id="0" w:name="_GoBack"/>
      <w:bookmarkEnd w:id="0"/>
    </w:p>
    <w:p w:rsidR="00690BE1" w:rsidRDefault="00690BE1" w:rsidP="00690BE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разъясняющие беседы в консультативном порядке, а также  при составлении протоколов об административных правонарушениях и при рассмотрении соответствующих дел; на сайте территориального управления создан раздел "Памятка для учредителей и главных редакторов СМИ";</w:t>
      </w:r>
      <w:proofErr w:type="gramEnd"/>
      <w:r>
        <w:rPr>
          <w:sz w:val="28"/>
          <w:szCs w:val="28"/>
        </w:rPr>
        <w:t xml:space="preserve">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организаций.</w:t>
      </w:r>
    </w:p>
    <w:p w:rsidR="00690BE1" w:rsidRDefault="00690BE1"/>
    <w:p w:rsidR="007838FA" w:rsidRDefault="007838FA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10"/>
        <w:gridCol w:w="1392"/>
        <w:gridCol w:w="1982"/>
        <w:gridCol w:w="3562"/>
      </w:tblGrid>
      <w:tr w:rsidR="007838FA" w:rsidRPr="00684170" w:rsidTr="00D55DC0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838FA" w:rsidRPr="007838FA" w:rsidRDefault="007838FA" w:rsidP="00D55DC0">
            <w:pPr>
              <w:jc w:val="center"/>
              <w:rPr>
                <w:b/>
              </w:rPr>
            </w:pPr>
            <w:r w:rsidRPr="00684170">
              <w:rPr>
                <w:b/>
              </w:rPr>
              <w:lastRenderedPageBreak/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7838FA" w:rsidRPr="00684170" w:rsidRDefault="007838FA" w:rsidP="0031251C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31251C" w:rsidRPr="0031251C">
              <w:rPr>
                <w:b/>
              </w:rPr>
              <w:t>87</w:t>
            </w:r>
            <w:r w:rsidRPr="00684170">
              <w:rPr>
                <w:b/>
              </w:rPr>
              <w:t>)</w:t>
            </w:r>
          </w:p>
        </w:tc>
      </w:tr>
      <w:tr w:rsidR="007838FA" w:rsidRPr="007838FA" w:rsidTr="00690BE1">
        <w:trPr>
          <w:cantSplit/>
        </w:trPr>
        <w:tc>
          <w:tcPr>
            <w:tcW w:w="324" w:type="pct"/>
            <w:vAlign w:val="center"/>
          </w:tcPr>
          <w:p w:rsidR="007838FA" w:rsidRPr="007838FA" w:rsidRDefault="007838FA" w:rsidP="00FB76C7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 w:rsidRPr="007838FA">
              <w:rPr>
                <w:b/>
                <w:color w:val="000000"/>
              </w:rPr>
              <w:t xml:space="preserve">№ </w:t>
            </w:r>
            <w:proofErr w:type="gramStart"/>
            <w:r w:rsidRPr="007838FA">
              <w:rPr>
                <w:b/>
                <w:color w:val="000000"/>
              </w:rPr>
              <w:t>п</w:t>
            </w:r>
            <w:proofErr w:type="gramEnd"/>
            <w:r w:rsidRPr="007838FA">
              <w:rPr>
                <w:b/>
                <w:color w:val="000000"/>
              </w:rPr>
              <w:t>/п</w:t>
            </w:r>
          </w:p>
        </w:tc>
        <w:tc>
          <w:tcPr>
            <w:tcW w:w="1348" w:type="pct"/>
            <w:vAlign w:val="center"/>
          </w:tcPr>
          <w:p w:rsidR="007838FA" w:rsidRPr="007838FA" w:rsidRDefault="007838FA" w:rsidP="00D55DC0">
            <w:pPr>
              <w:jc w:val="center"/>
              <w:rPr>
                <w:b/>
                <w:color w:val="000000"/>
              </w:rPr>
            </w:pPr>
            <w:r w:rsidRPr="007838FA">
              <w:rPr>
                <w:b/>
                <w:color w:val="000000"/>
              </w:rPr>
              <w:t xml:space="preserve">Наименование типовых  нарушений </w:t>
            </w:r>
          </w:p>
        </w:tc>
        <w:tc>
          <w:tcPr>
            <w:tcW w:w="668" w:type="pct"/>
            <w:vAlign w:val="center"/>
          </w:tcPr>
          <w:p w:rsidR="007838FA" w:rsidRPr="007838FA" w:rsidRDefault="007838FA" w:rsidP="00D55DC0">
            <w:pPr>
              <w:jc w:val="center"/>
              <w:rPr>
                <w:b/>
                <w:color w:val="000000"/>
              </w:rPr>
            </w:pPr>
            <w:r w:rsidRPr="007838FA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951" w:type="pct"/>
            <w:vAlign w:val="center"/>
          </w:tcPr>
          <w:p w:rsidR="007838FA" w:rsidRPr="007838FA" w:rsidRDefault="007838FA" w:rsidP="00D55DC0">
            <w:pPr>
              <w:jc w:val="center"/>
              <w:rPr>
                <w:b/>
                <w:color w:val="000000"/>
              </w:rPr>
            </w:pPr>
            <w:r w:rsidRPr="007838FA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7838FA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709" w:type="pct"/>
            <w:vAlign w:val="center"/>
          </w:tcPr>
          <w:p w:rsidR="007838FA" w:rsidRPr="007838FA" w:rsidRDefault="00690BE1" w:rsidP="00D55DC0">
            <w:pPr>
              <w:jc w:val="center"/>
              <w:rPr>
                <w:b/>
                <w:color w:val="000000"/>
              </w:rPr>
            </w:pPr>
            <w:r w:rsidRPr="00690BE1">
              <w:rPr>
                <w:b/>
                <w:color w:val="000000"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690BE1" w:rsidRPr="00CF721F" w:rsidTr="00690BE1">
        <w:tc>
          <w:tcPr>
            <w:tcW w:w="324" w:type="pct"/>
            <w:vAlign w:val="center"/>
          </w:tcPr>
          <w:p w:rsidR="00690BE1" w:rsidRPr="00CF721F" w:rsidRDefault="00690BE1" w:rsidP="00767BE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>1</w:t>
            </w:r>
          </w:p>
        </w:tc>
        <w:tc>
          <w:tcPr>
            <w:tcW w:w="1348" w:type="pct"/>
            <w:vAlign w:val="center"/>
          </w:tcPr>
          <w:p w:rsidR="00690BE1" w:rsidRPr="00CF721F" w:rsidRDefault="00690BE1" w:rsidP="00767BE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 xml:space="preserve">Использование </w:t>
            </w:r>
            <w:proofErr w:type="gramStart"/>
            <w:r w:rsidRPr="00CF721F">
              <w:rPr>
                <w:color w:val="000000"/>
              </w:rPr>
              <w:t>незарегистрированных</w:t>
            </w:r>
            <w:proofErr w:type="gramEnd"/>
            <w:r w:rsidRPr="00CF721F">
              <w:rPr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668" w:type="pct"/>
            <w:vAlign w:val="center"/>
          </w:tcPr>
          <w:p w:rsidR="00690BE1" w:rsidRPr="00CF721F" w:rsidRDefault="00690BE1" w:rsidP="00767BE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51" w:type="pct"/>
            <w:vAlign w:val="center"/>
          </w:tcPr>
          <w:p w:rsidR="00690BE1" w:rsidRPr="00CF721F" w:rsidRDefault="00690BE1" w:rsidP="00767BE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709" w:type="pct"/>
            <w:vAlign w:val="center"/>
          </w:tcPr>
          <w:p w:rsidR="00690BE1" w:rsidRPr="00CF721F" w:rsidRDefault="00690BE1" w:rsidP="00767BE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 </w:t>
            </w:r>
          </w:p>
        </w:tc>
      </w:tr>
      <w:tr w:rsidR="00690BE1" w:rsidRPr="00CF721F" w:rsidTr="00690BE1">
        <w:tc>
          <w:tcPr>
            <w:tcW w:w="324" w:type="pct"/>
            <w:vAlign w:val="center"/>
          </w:tcPr>
          <w:p w:rsidR="00690BE1" w:rsidRPr="00CF721F" w:rsidRDefault="00690BE1" w:rsidP="00767BE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CF721F">
              <w:rPr>
                <w:color w:val="000000"/>
              </w:rPr>
              <w:t>2</w:t>
            </w:r>
          </w:p>
        </w:tc>
        <w:tc>
          <w:tcPr>
            <w:tcW w:w="1348" w:type="pct"/>
            <w:vAlign w:val="center"/>
          </w:tcPr>
          <w:p w:rsidR="00690BE1" w:rsidRPr="00CF721F" w:rsidRDefault="00690BE1" w:rsidP="00767BE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4C2527">
              <w:rPr>
                <w:color w:val="00000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668" w:type="pct"/>
            <w:vAlign w:val="center"/>
          </w:tcPr>
          <w:p w:rsidR="00690BE1" w:rsidRPr="00CF721F" w:rsidRDefault="00690BE1" w:rsidP="00767BE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51" w:type="pct"/>
            <w:vAlign w:val="center"/>
          </w:tcPr>
          <w:p w:rsidR="00690BE1" w:rsidRPr="00CF721F" w:rsidRDefault="00690BE1" w:rsidP="00767BE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1709" w:type="pct"/>
            <w:vAlign w:val="center"/>
          </w:tcPr>
          <w:p w:rsidR="00690BE1" w:rsidRPr="00CF721F" w:rsidRDefault="00690BE1" w:rsidP="00767BE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 </w:t>
            </w:r>
          </w:p>
        </w:tc>
      </w:tr>
      <w:tr w:rsidR="00690BE1" w:rsidRPr="00CF721F" w:rsidTr="00690BE1">
        <w:tc>
          <w:tcPr>
            <w:tcW w:w="324" w:type="pct"/>
            <w:vAlign w:val="center"/>
          </w:tcPr>
          <w:p w:rsidR="00690BE1" w:rsidRPr="00CF721F" w:rsidRDefault="00690BE1" w:rsidP="00767BE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8" w:type="pct"/>
            <w:vAlign w:val="center"/>
          </w:tcPr>
          <w:p w:rsidR="00690BE1" w:rsidRPr="00CF721F" w:rsidRDefault="00690BE1" w:rsidP="00767BE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AA7EAA">
              <w:rPr>
                <w:color w:val="000000"/>
              </w:rPr>
              <w:t>Нарушение (невыполнение) условий, установленных при присвоении (назначении) радиочастот или радиочастотных каналов,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668" w:type="pct"/>
            <w:vAlign w:val="center"/>
          </w:tcPr>
          <w:p w:rsidR="00690BE1" w:rsidRPr="00CF721F" w:rsidRDefault="00690BE1" w:rsidP="00767BE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51" w:type="pct"/>
            <w:vAlign w:val="center"/>
          </w:tcPr>
          <w:p w:rsidR="00690BE1" w:rsidRPr="00CF721F" w:rsidRDefault="00690BE1" w:rsidP="00767BE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1709" w:type="pct"/>
            <w:vAlign w:val="center"/>
          </w:tcPr>
          <w:p w:rsidR="00690BE1" w:rsidRPr="00CF721F" w:rsidRDefault="00690BE1" w:rsidP="00767BEF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F721F">
              <w:rPr>
                <w:color w:val="000000"/>
              </w:rPr>
              <w:t>роведен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профилактическ</w:t>
            </w:r>
            <w:r>
              <w:rPr>
                <w:color w:val="000000"/>
              </w:rPr>
              <w:t>ие</w:t>
            </w:r>
            <w:r w:rsidRPr="00CF721F">
              <w:rPr>
                <w:color w:val="000000"/>
              </w:rPr>
              <w:t xml:space="preserve"> бесед</w:t>
            </w:r>
            <w:r>
              <w:rPr>
                <w:color w:val="000000"/>
              </w:rPr>
              <w:t>ы</w:t>
            </w:r>
            <w:r w:rsidRPr="00CF721F">
              <w:rPr>
                <w:color w:val="000000"/>
              </w:rPr>
              <w:t xml:space="preserve"> с руководством</w:t>
            </w:r>
            <w:r>
              <w:rPr>
                <w:color w:val="000000"/>
              </w:rPr>
              <w:t xml:space="preserve"> организаций, допустивших нарушения </w:t>
            </w:r>
          </w:p>
        </w:tc>
      </w:tr>
    </w:tbl>
    <w:p w:rsidR="00690BE1" w:rsidRDefault="00690BE1"/>
    <w:p w:rsidR="007838FA" w:rsidRDefault="007838FA">
      <w:pPr>
        <w:spacing w:after="200" w:line="276" w:lineRule="auto"/>
      </w:pPr>
      <w:r>
        <w:br w:type="page"/>
      </w:r>
    </w:p>
    <w:p w:rsidR="00690BE1" w:rsidRPr="00DF7A94" w:rsidRDefault="00690BE1" w:rsidP="00690BE1">
      <w:pPr>
        <w:shd w:val="clear" w:color="auto" w:fill="FFFFFF"/>
        <w:tabs>
          <w:tab w:val="left" w:pos="-770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1080"/>
        <w:gridCol w:w="1234"/>
        <w:gridCol w:w="4439"/>
      </w:tblGrid>
      <w:tr w:rsidR="00690BE1" w:rsidRPr="005061E2" w:rsidTr="00767BEF">
        <w:trPr>
          <w:cantSplit/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90BE1" w:rsidRDefault="00690BE1" w:rsidP="00767BEF">
            <w:pPr>
              <w:jc w:val="center"/>
              <w:rPr>
                <w:b/>
                <w:spacing w:val="-1"/>
              </w:rPr>
            </w:pPr>
            <w:r w:rsidRPr="005061E2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690BE1" w:rsidRPr="005061E2" w:rsidRDefault="00690BE1" w:rsidP="00767BE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в 1 квартале 2017 г.</w:t>
            </w:r>
          </w:p>
          <w:p w:rsidR="00690BE1" w:rsidRPr="005061E2" w:rsidRDefault="00690BE1" w:rsidP="00767BEF">
            <w:pPr>
              <w:jc w:val="center"/>
              <w:rPr>
                <w:b/>
              </w:rPr>
            </w:pPr>
            <w:r w:rsidRPr="005061E2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9</w:t>
            </w:r>
            <w:r w:rsidRPr="005061E2">
              <w:rPr>
                <w:b/>
              </w:rPr>
              <w:t>)</w:t>
            </w:r>
          </w:p>
        </w:tc>
      </w:tr>
      <w:tr w:rsidR="00690BE1" w:rsidRPr="005061E2" w:rsidTr="00767BEF">
        <w:trPr>
          <w:cantSplit/>
          <w:trHeight w:val="20"/>
        </w:trPr>
        <w:tc>
          <w:tcPr>
            <w:tcW w:w="1760" w:type="pct"/>
            <w:shd w:val="clear" w:color="auto" w:fill="auto"/>
          </w:tcPr>
          <w:p w:rsidR="00690BE1" w:rsidRPr="005061E2" w:rsidRDefault="00690BE1" w:rsidP="00767BEF">
            <w:pPr>
              <w:rPr>
                <w:spacing w:val="1"/>
              </w:rPr>
            </w:pPr>
            <w:r w:rsidRPr="00A43AF1">
              <w:t xml:space="preserve">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 же требований к защите обрабатываемых персональных данных </w:t>
            </w:r>
            <w:r w:rsidRPr="005061E2">
              <w:rPr>
                <w:spacing w:val="1"/>
              </w:rPr>
              <w:t>(ч. 3 ст. 6 Федерального закона от 27.07.2006 № 152-ФЗ "О персональных данных")</w:t>
            </w:r>
          </w:p>
        </w:tc>
        <w:tc>
          <w:tcPr>
            <w:tcW w:w="518" w:type="pct"/>
            <w:shd w:val="clear" w:color="auto" w:fill="auto"/>
          </w:tcPr>
          <w:p w:rsidR="00690BE1" w:rsidRPr="005061E2" w:rsidRDefault="00690BE1" w:rsidP="00767BEF">
            <w:pPr>
              <w:jc w:val="center"/>
            </w:pPr>
            <w:r>
              <w:t>2</w:t>
            </w:r>
          </w:p>
        </w:tc>
        <w:tc>
          <w:tcPr>
            <w:tcW w:w="592" w:type="pct"/>
            <w:shd w:val="clear" w:color="auto" w:fill="auto"/>
          </w:tcPr>
          <w:p w:rsidR="00690BE1" w:rsidRPr="005061E2" w:rsidRDefault="00690BE1" w:rsidP="00767BEF">
            <w:pPr>
              <w:jc w:val="center"/>
            </w:pPr>
            <w:r>
              <w:t>22</w:t>
            </w:r>
            <w:r w:rsidRPr="005061E2">
              <w:t>%</w:t>
            </w:r>
          </w:p>
        </w:tc>
        <w:tc>
          <w:tcPr>
            <w:tcW w:w="2130" w:type="pct"/>
            <w:shd w:val="clear" w:color="auto" w:fill="auto"/>
          </w:tcPr>
          <w:p w:rsidR="00690BE1" w:rsidRPr="005061E2" w:rsidRDefault="00690BE1" w:rsidP="00767BEF">
            <w:pPr>
              <w:rPr>
                <w:spacing w:val="1"/>
              </w:rPr>
            </w:pPr>
            <w:r w:rsidRPr="005061E2">
              <w:rPr>
                <w:spacing w:val="1"/>
              </w:rPr>
              <w:t xml:space="preserve">Данное нарушение наносит вред публичному и личному (частному) интересу субъектов персональных данных, </w:t>
            </w:r>
            <w:proofErr w:type="gramStart"/>
            <w:r w:rsidRPr="005061E2">
              <w:rPr>
                <w:spacing w:val="1"/>
              </w:rPr>
              <w:t>обработка</w:t>
            </w:r>
            <w:proofErr w:type="gramEnd"/>
            <w:r w:rsidRPr="005061E2">
              <w:rPr>
                <w:spacing w:val="1"/>
              </w:rPr>
              <w:t xml:space="preserve"> чьих персональных данных поручается оператором третьему лицу.</w:t>
            </w:r>
          </w:p>
          <w:p w:rsidR="00690BE1" w:rsidRPr="005061E2" w:rsidRDefault="00690BE1" w:rsidP="00767BEF">
            <w:r w:rsidRPr="005061E2">
              <w:rPr>
                <w:spacing w:val="1"/>
              </w:rPr>
              <w:t xml:space="preserve">Для недопущения данного вида нарушений необходимо точно следовать требованиям ч. 3 ст. 6 ФЗ "О персональных данных" в части </w:t>
            </w:r>
            <w:proofErr w:type="spellStart"/>
            <w:r>
              <w:rPr>
                <w:spacing w:val="1"/>
              </w:rPr>
              <w:t>обязания</w:t>
            </w:r>
            <w:proofErr w:type="spellEnd"/>
            <w:r>
              <w:rPr>
                <w:spacing w:val="1"/>
              </w:rPr>
              <w:t xml:space="preserve"> лица, которому поручена обработка персональных данных, соблюдения конфиденциальности персональных данных и обеспечения их безопасности.</w:t>
            </w:r>
          </w:p>
        </w:tc>
      </w:tr>
      <w:tr w:rsidR="00690BE1" w:rsidRPr="00690BE1" w:rsidTr="00767BEF">
        <w:trPr>
          <w:cantSplit/>
          <w:trHeight w:val="20"/>
        </w:trPr>
        <w:tc>
          <w:tcPr>
            <w:tcW w:w="1760" w:type="pct"/>
            <w:shd w:val="clear" w:color="auto" w:fill="auto"/>
          </w:tcPr>
          <w:p w:rsidR="00690BE1" w:rsidRPr="00690BE1" w:rsidRDefault="00690BE1" w:rsidP="00767BEF">
            <w:pPr>
              <w:rPr>
                <w:spacing w:val="1"/>
              </w:rPr>
            </w:pPr>
            <w:r w:rsidRPr="00690BE1">
              <w:t>Поручение иному лицу осуществлять обработку персональных данных без согласия субъекта персональных данных</w:t>
            </w:r>
            <w:r w:rsidRPr="00690BE1">
              <w:rPr>
                <w:spacing w:val="1"/>
              </w:rPr>
              <w:t xml:space="preserve"> (ч. 3 ст. 6 Федерального закона от 27.07.2006 № 152-ФЗ "О персональных данных")</w:t>
            </w:r>
          </w:p>
        </w:tc>
        <w:tc>
          <w:tcPr>
            <w:tcW w:w="518" w:type="pct"/>
            <w:shd w:val="clear" w:color="auto" w:fill="auto"/>
          </w:tcPr>
          <w:p w:rsidR="00690BE1" w:rsidRPr="00690BE1" w:rsidRDefault="00690BE1" w:rsidP="00767BEF">
            <w:pPr>
              <w:jc w:val="center"/>
            </w:pPr>
            <w:r w:rsidRPr="00690BE1">
              <w:t>2</w:t>
            </w:r>
          </w:p>
        </w:tc>
        <w:tc>
          <w:tcPr>
            <w:tcW w:w="592" w:type="pct"/>
            <w:shd w:val="clear" w:color="auto" w:fill="auto"/>
          </w:tcPr>
          <w:p w:rsidR="00690BE1" w:rsidRPr="00690BE1" w:rsidRDefault="00690BE1" w:rsidP="00767BEF">
            <w:pPr>
              <w:jc w:val="center"/>
            </w:pPr>
            <w:r w:rsidRPr="00690BE1">
              <w:t>22%</w:t>
            </w:r>
          </w:p>
        </w:tc>
        <w:tc>
          <w:tcPr>
            <w:tcW w:w="2130" w:type="pct"/>
            <w:shd w:val="clear" w:color="auto" w:fill="auto"/>
          </w:tcPr>
          <w:p w:rsidR="00690BE1" w:rsidRPr="00690BE1" w:rsidRDefault="00690BE1" w:rsidP="00767BEF">
            <w:pPr>
              <w:rPr>
                <w:spacing w:val="1"/>
              </w:rPr>
            </w:pPr>
            <w:r w:rsidRPr="00690BE1">
              <w:rPr>
                <w:spacing w:val="1"/>
              </w:rPr>
              <w:t xml:space="preserve">Данное нарушение наносит вред публичному и личному (частному) интересу субъектов персональных данных, </w:t>
            </w:r>
            <w:proofErr w:type="gramStart"/>
            <w:r w:rsidRPr="00690BE1">
              <w:rPr>
                <w:spacing w:val="1"/>
              </w:rPr>
              <w:t>обработка</w:t>
            </w:r>
            <w:proofErr w:type="gramEnd"/>
            <w:r w:rsidRPr="00690BE1">
              <w:rPr>
                <w:spacing w:val="1"/>
              </w:rPr>
              <w:t xml:space="preserve"> чьих персональных данных поручается оператором третьему лицу.</w:t>
            </w:r>
          </w:p>
          <w:p w:rsidR="00690BE1" w:rsidRPr="00690BE1" w:rsidRDefault="00690BE1" w:rsidP="00767BEF">
            <w:r w:rsidRPr="00690BE1">
              <w:rPr>
                <w:spacing w:val="1"/>
              </w:rPr>
              <w:t>Для недопущения данного вида нарушений необходимо точно следовать требованиям ч. 3 ст. 6 ФЗ "О персональных данных" в части получения оператором согласия субъектов персональных данных на передачу их персональных данных другому лицу.</w:t>
            </w:r>
          </w:p>
        </w:tc>
      </w:tr>
    </w:tbl>
    <w:p w:rsidR="00690BE1" w:rsidRPr="00690BE1" w:rsidRDefault="00690BE1" w:rsidP="00690BE1">
      <w:pPr>
        <w:tabs>
          <w:tab w:val="left" w:pos="9053"/>
        </w:tabs>
        <w:ind w:firstLine="567"/>
        <w:jc w:val="both"/>
        <w:rPr>
          <w:sz w:val="28"/>
          <w:szCs w:val="28"/>
          <w:lang w:eastAsia="ar-SA"/>
        </w:rPr>
      </w:pPr>
    </w:p>
    <w:p w:rsidR="00690BE1" w:rsidRPr="00690BE1" w:rsidRDefault="00690BE1" w:rsidP="00690BE1">
      <w:pPr>
        <w:tabs>
          <w:tab w:val="left" w:pos="9053"/>
        </w:tabs>
        <w:ind w:firstLine="567"/>
        <w:jc w:val="both"/>
        <w:rPr>
          <w:sz w:val="28"/>
          <w:szCs w:val="28"/>
          <w:lang w:eastAsia="ar-SA"/>
        </w:rPr>
      </w:pPr>
      <w:r w:rsidRPr="00690BE1">
        <w:rPr>
          <w:sz w:val="28"/>
          <w:szCs w:val="28"/>
          <w:lang w:eastAsia="ar-SA"/>
        </w:rPr>
        <w:t xml:space="preserve">Наиболее часто встречающимся нарушением в сфере </w:t>
      </w:r>
      <w:r w:rsidRPr="00690BE1">
        <w:rPr>
          <w:spacing w:val="-1"/>
          <w:sz w:val="28"/>
          <w:szCs w:val="28"/>
        </w:rPr>
        <w:t>деятельности по защите прав субъектов персональных данных</w:t>
      </w:r>
      <w:r w:rsidRPr="00690BE1">
        <w:rPr>
          <w:sz w:val="28"/>
          <w:szCs w:val="28"/>
          <w:lang w:eastAsia="ar-SA"/>
        </w:rPr>
        <w:t xml:space="preserve"> является:</w:t>
      </w:r>
    </w:p>
    <w:p w:rsidR="00690BE1" w:rsidRPr="00690BE1" w:rsidRDefault="00690BE1" w:rsidP="00690BE1">
      <w:pPr>
        <w:pStyle w:val="a3"/>
        <w:numPr>
          <w:ilvl w:val="0"/>
          <w:numId w:val="1"/>
        </w:numPr>
        <w:tabs>
          <w:tab w:val="left" w:pos="9053"/>
        </w:tabs>
        <w:contextualSpacing/>
        <w:jc w:val="both"/>
        <w:rPr>
          <w:sz w:val="28"/>
          <w:szCs w:val="28"/>
        </w:rPr>
      </w:pPr>
      <w:r w:rsidRPr="00690BE1">
        <w:rPr>
          <w:sz w:val="28"/>
          <w:szCs w:val="28"/>
        </w:rPr>
        <w:t>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 же требований к защите обрабатываемых персональных данных – нарушение части 3 статьи 6 Федерального закона от 27.07.2006 № 152-ФЗ "О персональных данных";</w:t>
      </w:r>
    </w:p>
    <w:p w:rsidR="00690BE1" w:rsidRPr="00690BE1" w:rsidRDefault="00690BE1" w:rsidP="00690BE1">
      <w:pPr>
        <w:pStyle w:val="a3"/>
        <w:numPr>
          <w:ilvl w:val="0"/>
          <w:numId w:val="1"/>
        </w:numPr>
        <w:tabs>
          <w:tab w:val="left" w:pos="9053"/>
        </w:tabs>
        <w:contextualSpacing/>
        <w:jc w:val="both"/>
        <w:rPr>
          <w:spacing w:val="-1"/>
          <w:sz w:val="28"/>
          <w:szCs w:val="28"/>
        </w:rPr>
      </w:pPr>
      <w:r w:rsidRPr="00690BE1">
        <w:rPr>
          <w:sz w:val="28"/>
          <w:szCs w:val="28"/>
        </w:rPr>
        <w:t>поручение иному лицу осуществлять обработку персональных данных без согласия субъекта персональных данных - нарушение части 3 статьи 6 Федерального закона от 27.07.2006 № 152-ФЗ "О персональных данных".</w:t>
      </w:r>
    </w:p>
    <w:p w:rsidR="00690BE1" w:rsidRPr="00690BE1" w:rsidRDefault="00690BE1" w:rsidP="00690BE1">
      <w:pPr>
        <w:pStyle w:val="a3"/>
        <w:tabs>
          <w:tab w:val="left" w:pos="9053"/>
        </w:tabs>
        <w:ind w:left="1069"/>
        <w:jc w:val="both"/>
        <w:rPr>
          <w:spacing w:val="-1"/>
          <w:sz w:val="28"/>
          <w:szCs w:val="28"/>
        </w:rPr>
      </w:pPr>
    </w:p>
    <w:p w:rsidR="00690BE1" w:rsidRPr="00690BE1" w:rsidRDefault="00690BE1" w:rsidP="00690BE1">
      <w:pPr>
        <w:pStyle w:val="a3"/>
        <w:ind w:left="0" w:firstLine="567"/>
        <w:jc w:val="both"/>
        <w:rPr>
          <w:sz w:val="28"/>
          <w:szCs w:val="28"/>
        </w:rPr>
      </w:pPr>
      <w:r w:rsidRPr="00690BE1">
        <w:rPr>
          <w:sz w:val="28"/>
          <w:szCs w:val="28"/>
        </w:rPr>
        <w:t>Необходимые разъяснения для недопущения операторами вышеуказанного нарушения:</w:t>
      </w:r>
    </w:p>
    <w:p w:rsidR="00690BE1" w:rsidRPr="00690BE1" w:rsidRDefault="00690BE1" w:rsidP="00690BE1">
      <w:pPr>
        <w:pStyle w:val="a3"/>
        <w:numPr>
          <w:ilvl w:val="0"/>
          <w:numId w:val="2"/>
        </w:numPr>
        <w:shd w:val="clear" w:color="auto" w:fill="FFFFFF"/>
        <w:tabs>
          <w:tab w:val="left" w:pos="-7700"/>
        </w:tabs>
        <w:contextualSpacing/>
        <w:jc w:val="both"/>
        <w:rPr>
          <w:sz w:val="28"/>
          <w:szCs w:val="28"/>
        </w:rPr>
      </w:pPr>
      <w:r w:rsidRPr="00690BE1">
        <w:rPr>
          <w:sz w:val="28"/>
          <w:szCs w:val="28"/>
        </w:rPr>
        <w:t xml:space="preserve">при выявлении отсутствия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 же требований к защите обрабатываемых персональных </w:t>
      </w:r>
      <w:r w:rsidRPr="00690BE1">
        <w:rPr>
          <w:sz w:val="28"/>
          <w:szCs w:val="28"/>
        </w:rPr>
        <w:lastRenderedPageBreak/>
        <w:t>данных, оператору разъясняется необходимость заключения дополнительного соглашения с контрагентом (например, банком) к договору, в котором поручается обработка персональных данных. Дополнительным соглашением должна  быть предусмотрена обязанность контрагента соблюдать требования конфиденциальности и обеспечения безопасности полученных от оператора персональных данных (требования ч. 3 ст. 6  № 152-ФЗ "О персональных данных");</w:t>
      </w:r>
    </w:p>
    <w:p w:rsidR="00690BE1" w:rsidRPr="00690BE1" w:rsidRDefault="00690BE1" w:rsidP="00690BE1">
      <w:pPr>
        <w:pStyle w:val="a3"/>
        <w:numPr>
          <w:ilvl w:val="0"/>
          <w:numId w:val="2"/>
        </w:numPr>
        <w:shd w:val="clear" w:color="auto" w:fill="FFFFFF"/>
        <w:tabs>
          <w:tab w:val="left" w:pos="-7700"/>
        </w:tabs>
        <w:contextualSpacing/>
        <w:jc w:val="both"/>
        <w:rPr>
          <w:sz w:val="28"/>
          <w:szCs w:val="28"/>
        </w:rPr>
      </w:pPr>
      <w:r w:rsidRPr="00690BE1">
        <w:rPr>
          <w:sz w:val="28"/>
          <w:szCs w:val="28"/>
        </w:rPr>
        <w:t xml:space="preserve">при выявлении отсутствия согласия субъекта персональных данных  </w:t>
      </w:r>
    </w:p>
    <w:p w:rsidR="00690BE1" w:rsidRPr="00690BE1" w:rsidRDefault="00690BE1" w:rsidP="00690BE1">
      <w:pPr>
        <w:shd w:val="clear" w:color="auto" w:fill="FFFFFF"/>
        <w:tabs>
          <w:tab w:val="left" w:pos="-7700"/>
        </w:tabs>
        <w:ind w:left="1134"/>
        <w:jc w:val="both"/>
        <w:rPr>
          <w:sz w:val="28"/>
          <w:szCs w:val="28"/>
        </w:rPr>
      </w:pPr>
      <w:r w:rsidRPr="00690BE1">
        <w:rPr>
          <w:sz w:val="28"/>
          <w:szCs w:val="28"/>
        </w:rPr>
        <w:t>на поручение иному лицу осуществлять обработку его персональных данных, оператору разъясняется необходимость получения такого согласия от субъекта персональных данных (требования ч. 3 ст. 6  № 152-ФЗ "О персональных данных").</w:t>
      </w:r>
    </w:p>
    <w:p w:rsidR="00690BE1" w:rsidRPr="00690BE1" w:rsidRDefault="00690BE1" w:rsidP="00A405C5"/>
    <w:sectPr w:rsidR="00690BE1" w:rsidRPr="00690BE1" w:rsidSect="00190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91C2F"/>
    <w:rsid w:val="000D09AF"/>
    <w:rsid w:val="000E5106"/>
    <w:rsid w:val="00110D16"/>
    <w:rsid w:val="0017063F"/>
    <w:rsid w:val="00175CB8"/>
    <w:rsid w:val="00190DB8"/>
    <w:rsid w:val="00197F95"/>
    <w:rsid w:val="001D57B9"/>
    <w:rsid w:val="002205B0"/>
    <w:rsid w:val="00260294"/>
    <w:rsid w:val="00301D88"/>
    <w:rsid w:val="0031251C"/>
    <w:rsid w:val="003D24EC"/>
    <w:rsid w:val="00415582"/>
    <w:rsid w:val="004306FC"/>
    <w:rsid w:val="004754E1"/>
    <w:rsid w:val="004D24DF"/>
    <w:rsid w:val="00543B16"/>
    <w:rsid w:val="005633E2"/>
    <w:rsid w:val="00630E7F"/>
    <w:rsid w:val="006434F4"/>
    <w:rsid w:val="00684170"/>
    <w:rsid w:val="00690BE1"/>
    <w:rsid w:val="00720E18"/>
    <w:rsid w:val="00736C61"/>
    <w:rsid w:val="007838FA"/>
    <w:rsid w:val="008D524A"/>
    <w:rsid w:val="00A405C5"/>
    <w:rsid w:val="00A8035C"/>
    <w:rsid w:val="00B060FA"/>
    <w:rsid w:val="00B6623A"/>
    <w:rsid w:val="00BB59AA"/>
    <w:rsid w:val="00BE487C"/>
    <w:rsid w:val="00C0119E"/>
    <w:rsid w:val="00C270C1"/>
    <w:rsid w:val="00C70826"/>
    <w:rsid w:val="00CA1C58"/>
    <w:rsid w:val="00D231E5"/>
    <w:rsid w:val="00D321D2"/>
    <w:rsid w:val="00F162C2"/>
    <w:rsid w:val="00F4794B"/>
    <w:rsid w:val="00F562E0"/>
    <w:rsid w:val="00F67755"/>
    <w:rsid w:val="00FB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В. Потапов</cp:lastModifiedBy>
  <cp:revision>2</cp:revision>
  <dcterms:created xsi:type="dcterms:W3CDTF">2017-05-04T12:51:00Z</dcterms:created>
  <dcterms:modified xsi:type="dcterms:W3CDTF">2017-05-04T12:51:00Z</dcterms:modified>
</cp:coreProperties>
</file>