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0" w:rsidRPr="00FE53A0" w:rsidRDefault="00FE53A0" w:rsidP="00FE53A0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FE53A0">
        <w:rPr>
          <w:sz w:val="28"/>
          <w:szCs w:val="28"/>
        </w:rPr>
        <w:t>Работа по противодействию коррупции в Управлении Роскомнадзора по Кировской области организована в соответствии с действующими нормативными правовыми актами в сфере противодействия коррупции</w:t>
      </w:r>
      <w:r w:rsidR="00DA7B4C">
        <w:rPr>
          <w:bCs/>
          <w:sz w:val="28"/>
          <w:szCs w:val="28"/>
        </w:rPr>
        <w:t>:</w:t>
      </w:r>
    </w:p>
    <w:p w:rsidR="00FE53A0" w:rsidRPr="00FE53A0" w:rsidRDefault="00FE53A0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53A0">
        <w:rPr>
          <w:iCs/>
          <w:spacing w:val="-6"/>
          <w:sz w:val="28"/>
          <w:szCs w:val="28"/>
        </w:rPr>
        <w:t xml:space="preserve">В </w:t>
      </w:r>
      <w:r w:rsidR="002E2313">
        <w:rPr>
          <w:iCs/>
          <w:spacing w:val="-6"/>
          <w:sz w:val="28"/>
          <w:szCs w:val="28"/>
        </w:rPr>
        <w:t xml:space="preserve">1 полугодии </w:t>
      </w:r>
      <w:r w:rsidRPr="00FE53A0">
        <w:rPr>
          <w:iCs/>
          <w:spacing w:val="-6"/>
          <w:sz w:val="28"/>
          <w:szCs w:val="28"/>
        </w:rPr>
        <w:t>201</w:t>
      </w:r>
      <w:r w:rsidR="000A7B5E">
        <w:rPr>
          <w:iCs/>
          <w:spacing w:val="-6"/>
          <w:sz w:val="28"/>
          <w:szCs w:val="28"/>
        </w:rPr>
        <w:t>9</w:t>
      </w:r>
      <w:r w:rsidR="002E2313">
        <w:rPr>
          <w:iCs/>
          <w:spacing w:val="-6"/>
          <w:sz w:val="28"/>
          <w:szCs w:val="28"/>
        </w:rPr>
        <w:t xml:space="preserve"> года</w:t>
      </w:r>
      <w:r w:rsidRPr="00FE53A0">
        <w:rPr>
          <w:iCs/>
          <w:spacing w:val="-6"/>
          <w:sz w:val="28"/>
          <w:szCs w:val="28"/>
        </w:rPr>
        <w:t xml:space="preserve"> с государственными гражданскими служащими Управления проведены все </w:t>
      </w:r>
      <w:r w:rsidRPr="00FE53A0">
        <w:rPr>
          <w:sz w:val="28"/>
          <w:szCs w:val="28"/>
        </w:rPr>
        <w:t>запланированные занятия по изучению положений нормативных правовых документов,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информации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FE53A0">
        <w:rPr>
          <w:rFonts w:ascii="Times New Roman" w:hAnsi="Times New Roman" w:cs="Times New Roman"/>
          <w:sz w:val="28"/>
          <w:szCs w:val="28"/>
        </w:rPr>
        <w:t>резуль</w:t>
      </w:r>
      <w:r w:rsidR="00310041">
        <w:rPr>
          <w:rFonts w:ascii="Times New Roman" w:hAnsi="Times New Roman" w:cs="Times New Roman"/>
          <w:sz w:val="28"/>
          <w:szCs w:val="28"/>
        </w:rPr>
        <w:t xml:space="preserve">таты контроля ежеквартально </w:t>
      </w:r>
      <w:r w:rsidRPr="00FE53A0">
        <w:rPr>
          <w:rFonts w:ascii="Times New Roman" w:hAnsi="Times New Roman" w:cs="Times New Roman"/>
          <w:sz w:val="28"/>
          <w:szCs w:val="28"/>
        </w:rPr>
        <w:t>в форме доклада предоставляются руководителю Управления.</w:t>
      </w:r>
    </w:p>
    <w:p w:rsidR="005073FB" w:rsidRPr="00FE53A0" w:rsidRDefault="005073FB" w:rsidP="005073FB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4" w:history="1">
        <w:proofErr w:type="gramStart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gramEnd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 в 201</w:t>
        </w:r>
        <w:r w:rsidR="000A7B5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bookmarkStart w:id="0" w:name="_GoBack"/>
        <w:bookmarkEnd w:id="0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FE53A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В Управлении применяется система электронного документооборота при ведении учета и контроля исполнения обращений граждан и организаций. 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 Результаты контроля 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</w:t>
      </w:r>
      <w:r w:rsidRPr="00FE53A0">
        <w:rPr>
          <w:rFonts w:ascii="Times New Roman" w:hAnsi="Times New Roman" w:cs="Times New Roman"/>
          <w:sz w:val="28"/>
          <w:szCs w:val="28"/>
        </w:rPr>
        <w:lastRenderedPageBreak/>
        <w:t>нерешенных вопросов и предложениях по их решению.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Отчеты о проведенной работе по противодействию коррупции в Управления Роскомнадзора по Кировской области в установленные сроки направлены в Управление Роскомнадзора по Приволжскому федеральному округу и центральный аппарат Роскомнадзора.</w:t>
      </w:r>
    </w:p>
    <w:p w:rsidR="00DA5838" w:rsidRPr="00FE53A0" w:rsidRDefault="00DA5838" w:rsidP="00FE53A0">
      <w:pPr>
        <w:jc w:val="both"/>
        <w:rPr>
          <w:sz w:val="28"/>
          <w:szCs w:val="28"/>
        </w:rPr>
      </w:pPr>
    </w:p>
    <w:sectPr w:rsidR="00DA5838" w:rsidRPr="00FE53A0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3A0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A7B5E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2ADA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6FA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04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313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0041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3FB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6CF1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B4C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2DA6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3A0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F63E-52BA-45A1-A809-BF194C0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  <w:style w:type="character" w:styleId="a9">
    <w:name w:val="Hyperlink"/>
    <w:semiHidden/>
    <w:unhideWhenUsed/>
    <w:rsid w:val="0050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Зульфия Лосева</cp:lastModifiedBy>
  <cp:revision>5</cp:revision>
  <dcterms:created xsi:type="dcterms:W3CDTF">2018-06-27T11:35:00Z</dcterms:created>
  <dcterms:modified xsi:type="dcterms:W3CDTF">2019-10-09T07:01:00Z</dcterms:modified>
</cp:coreProperties>
</file>