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месяцев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>2018 года.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LineNumbers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2018 год, утвержденный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15.11.2017  № 143-нд (далее - План деятельности), за 9 месяцев 2018 года, в том числе за 3 квартал 2018 года, выполнен на 99,5 %.</w:t>
      </w:r>
    </w:p>
    <w:p>
      <w:pPr>
        <w:pStyle w:val="Normal"/>
        <w:suppressLineNumbers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3 квартале 2018 года  отменена (прекращена) 1 плановая выездная проверка в отношении  ЗАО "Информационные системы" (ЗАО "ИНСИС"). Проверка исключена из Плана проведения плановых проверок юридических лиц (их филиалов, представительств, обособленных подразделений) и индивидуальных предпринимателей на 2018 год в связи с включением ЗАО "ИНСИС" в Единый реестр субъектов малого и среднего предпринимательства ФНС России  на основании  статьи 26.1 Федерального закона от 26.12.2008 № 294-ФЗ.</w:t>
      </w:r>
    </w:p>
    <w:p>
      <w:pPr>
        <w:pStyle w:val="Normal"/>
        <w:suppressLineNumbers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"/>
        <w:gridCol w:w="6913"/>
        <w:gridCol w:w="1462"/>
      </w:tblGrid>
      <w:tr>
        <w:trPr>
          <w:tblHeader w:val="true"/>
          <w:cantSplit w:val="tru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vAlign w:val="center"/>
          </w:tcPr>
          <w:p>
            <w:pPr>
              <w:pStyle w:val="Normal"/>
              <w:spacing w:lineRule="auto" w:line="240" w:before="0" w:after="0"/>
              <w:ind w:left="1134" w:right="1559" w:hanging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  по состоянию на 30.09.2018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1.1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операторов связи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3626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1.2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Количество принадлежащих данным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операторам связи</w:t>
            </w:r>
            <w:r>
              <w:rPr>
                <w:rFonts w:cs="Times New Roman" w:ascii="Times New Roman" w:hAnsi="Times New Roman"/>
                <w:szCs w:val="20"/>
              </w:rPr>
              <w:t xml:space="preserve"> лицензий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7779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1.3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Подлежит надзору и контролю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операторов связи</w:t>
            </w:r>
            <w:r>
              <w:rPr>
                <w:rFonts w:cs="Times New Roman" w:ascii="Times New Roman" w:hAnsi="Times New Roman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61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1.4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Количество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лицензий</w:t>
            </w:r>
            <w:r>
              <w:rPr>
                <w:rFonts w:cs="Times New Roman" w:ascii="Times New Roman" w:hAnsi="Times New Roman"/>
                <w:szCs w:val="20"/>
              </w:rPr>
              <w:t xml:space="preserve">, принадлежащих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операторам связи</w:t>
            </w:r>
            <w:r>
              <w:rPr>
                <w:rFonts w:cs="Times New Roman" w:ascii="Times New Roman" w:hAnsi="Times New Roman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116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1.5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Подлежит надзору и контролю </w:t>
            </w:r>
            <w:r>
              <w:rPr>
                <w:rFonts w:cs="Times New Roman" w:ascii="Times New Roman" w:hAnsi="Times New Roman"/>
                <w:b/>
                <w:bCs/>
                <w:szCs w:val="28"/>
              </w:rPr>
              <w:t>пользователей РЭС – не операторов связи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1483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1.6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6986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1.7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Подлежит надзору и контролю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пользователей ВЧУ – не операторов связи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1.8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42</w:t>
            </w:r>
          </w:p>
        </w:tc>
      </w:tr>
      <w:tr>
        <w:trPr>
          <w:trHeight w:val="295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1.9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 xml:space="preserve">Подлежит надзору и контролю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>пользователей ФМ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1.10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</w:tr>
      <w:tr>
        <w:trPr>
          <w:trHeight w:val="308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1.11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СМИ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  <w:r>
              <w:rPr>
                <w:rFonts w:cs="Times New Roman" w:ascii="Times New Roman" w:hAnsi="Times New Roman"/>
                <w:szCs w:val="28"/>
                <w:lang w:val="en-US"/>
              </w:rPr>
              <w:t>59</w:t>
            </w:r>
          </w:p>
        </w:tc>
      </w:tr>
      <w:tr>
        <w:trPr>
          <w:trHeight w:val="256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1.12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вещателей, из них: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49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1.12.1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2" w:hanging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вещателей, имеющие юридический адрес на территории ТУ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27</w:t>
            </w:r>
          </w:p>
        </w:tc>
      </w:tr>
      <w:tr>
        <w:trPr>
          <w:trHeight w:val="567" w:hRule="atLeast"/>
          <w:cantSplit w:val="true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Cs w:val="20"/>
              </w:rPr>
              <w:t>1.13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операторов ПД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Cs/>
                <w:szCs w:val="28"/>
              </w:rPr>
              <w:t>8</w:t>
            </w:r>
            <w:r>
              <w:rPr>
                <w:rFonts w:cs="Times New Roman" w:ascii="Times New Roman" w:hAnsi="Times New Roman"/>
                <w:bCs/>
                <w:szCs w:val="28"/>
                <w:lang w:val="en-US"/>
              </w:rPr>
              <w:t>191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показателях Управления представленных в информационно- справочной системе.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30"/>
        <w:gridCol w:w="1619"/>
        <w:gridCol w:w="1135"/>
        <w:gridCol w:w="3670"/>
      </w:tblGrid>
      <w:tr>
        <w:trPr>
          <w:tblHeader w:val="true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ПФО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доля от общего количества в ФО</w:t>
            </w:r>
          </w:p>
        </w:tc>
      </w:tr>
      <w:tr>
        <w:trPr>
          <w:trHeight w:val="2552" w:hRule="atLeast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операторов связи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36</w:t>
            </w:r>
            <w:r>
              <w:rPr>
                <w:rFonts w:cs="Times New Roman" w:ascii="Times New Roman" w:hAnsi="Times New Roman"/>
                <w:szCs w:val="28"/>
                <w:lang w:val="en-US"/>
              </w:rPr>
              <w:t>26</w:t>
            </w:r>
            <w:r>
              <w:rPr>
                <w:rFonts w:cs="Times New Roman" w:ascii="Times New Roman" w:hAnsi="Times New Roman"/>
                <w:szCs w:val="28"/>
              </w:rPr>
              <w:t xml:space="preserve"> (72 %)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Cs w:val="28"/>
              </w:rPr>
              <w:t>4964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944A5C8">
                      <wp:extent cx="1260475" cy="126047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260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53520" cy="12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520" y="55800"/>
                                  <a:ext cx="1139760" cy="11347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62280" cy="12535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1240" y="0"/>
                                  <a:ext cx="68760" cy="12600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60000" cy="61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85480"/>
                                  <a:ext cx="1260000" cy="741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253520" cy="12470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39280" y="119196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652320" y="13716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9.25pt;width:99.2pt;height:99.2pt" coordorigin="0,-1985" coordsize="1984,1984">
                      <v:rect id="shape_0" ID="Rectangle 484" stroked="f" style="position:absolute;left:0;top:-1985;width:1973;height:1963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group id="shape_0" alt="Group 490" style="position:absolute;left:0;top:-1985;width:1974;height:1964">
                        <v:rect id="shape_0" ID="Rectangle 491" stroked="f" style="position:absolute;left:0;top:-1985;width:1973;height:1963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2552" w:hRule="atLeast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действующих РЭС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20</w:t>
            </w:r>
            <w:r>
              <w:rPr>
                <w:rFonts w:cs="Times New Roman" w:ascii="Times New Roman" w:hAnsi="Times New Roman"/>
                <w:szCs w:val="28"/>
              </w:rPr>
              <w:t>143 (5 %)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349950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33EFB80D">
                      <wp:extent cx="1231900" cy="126047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200" cy="1260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25080" cy="12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080" y="55800"/>
                                  <a:ext cx="1113840" cy="11347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60840" cy="12535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63880" y="0"/>
                                  <a:ext cx="67320" cy="12600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31200" cy="61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85480"/>
                                  <a:ext cx="1231200" cy="741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225080" cy="12470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25080" cy="1247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2508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2508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673560" y="143640"/>
                                    <a:ext cx="6084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0320" y="1185480"/>
                                    <a:ext cx="6084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9.25pt;width:96.95pt;height:99.2pt" coordorigin="0,-1985" coordsize="1939,1984">
                      <v:rect id="shape_0" ID="Rectangle 471" stroked="f" style="position:absolute;left:0;top:-1985;width:1928;height:1963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group id="shape_0" alt="Group 477" style="position:absolute;left:0;top:-1985;width:1929;height:1964">
                        <v:rect id="shape_0" ID="Rectangle 478" stroked="f" style="position:absolute;left:0;top:-1985;width:1928;height:1963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2552" w:hRule="atLeast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СМИ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  <w:r>
              <w:rPr>
                <w:rFonts w:cs="Times New Roman" w:ascii="Times New Roman" w:hAnsi="Times New Roman"/>
                <w:szCs w:val="28"/>
                <w:lang w:val="en-US"/>
              </w:rPr>
              <w:t>59</w:t>
            </w:r>
            <w:r>
              <w:rPr>
                <w:rFonts w:cs="Times New Roman" w:ascii="Times New Roman" w:hAnsi="Times New Roman"/>
                <w:szCs w:val="28"/>
              </w:rPr>
              <w:t xml:space="preserve"> (5 %)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3398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BDFB9BA">
                      <wp:extent cx="1260475" cy="126111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260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53520" cy="124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520" y="55800"/>
                                  <a:ext cx="1139760" cy="113544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62280" cy="125424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1240" y="0"/>
                                  <a:ext cx="68760" cy="12603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60000" cy="61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86200"/>
                                  <a:ext cx="1260000" cy="741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253520" cy="12477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664920" y="13716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26320" y="119268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9.3pt;width:99.2pt;height:99.25pt" coordorigin="0,-1986" coordsize="1984,1985">
                      <v:rect id="shape_0" ID="Rectangle 458" stroked="f" style="position:absolute;left:0;top:-1986;width:1973;height:1964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group id="shape_0" alt="Group 464" style="position:absolute;left:0;top:-1986;width:1974;height:1965">
                        <v:rect id="shape_0" ID="Rectangle 465" stroked="f" style="position:absolute;left:0;top:-1986;width:1973;height:1964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2552" w:hRule="atLeast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вещателей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  <w:r>
              <w:rPr>
                <w:rFonts w:cs="Times New Roman" w:ascii="Times New Roman" w:hAnsi="Times New Roman"/>
                <w:szCs w:val="28"/>
                <w:lang w:val="en-US"/>
              </w:rPr>
              <w:t>9</w:t>
            </w:r>
            <w:r>
              <w:rPr>
                <w:rFonts w:cs="Times New Roman" w:ascii="Times New Roman" w:hAnsi="Times New Roman"/>
                <w:szCs w:val="28"/>
              </w:rPr>
              <w:t xml:space="preserve"> (4 %)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1219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84D92D2">
                      <wp:extent cx="1260475" cy="126047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260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53520" cy="12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520" y="55800"/>
                                  <a:ext cx="1139760" cy="11347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62280" cy="12535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1240" y="0"/>
                                  <a:ext cx="68760" cy="12600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60000" cy="61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85480"/>
                                  <a:ext cx="1260000" cy="741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253520" cy="12470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34200" y="107316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57040" y="255960"/>
                                    <a:ext cx="6228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9.25pt;width:99.2pt;height:99.2pt" coordorigin="0,-1985" coordsize="1984,1984">
                      <v:rect id="shape_0" ID="Rectangle 445" stroked="f" style="position:absolute;left:0;top:-1985;width:1973;height:1963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group id="shape_0" alt="Group 451" style="position:absolute;left:0;top:-1985;width:1974;height:1964">
                        <v:rect id="shape_0" ID="Rectangle 452" stroked="f" style="position:absolute;left:0;top:-1985;width:1973;height:1963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2140" w:hRule="atLeast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Количество операторов ПД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  <w:r>
              <w:rPr>
                <w:rFonts w:cs="Times New Roman" w:ascii="Times New Roman" w:hAnsi="Times New Roman"/>
                <w:szCs w:val="28"/>
                <w:lang w:val="en-US"/>
              </w:rPr>
              <w:t>191</w:t>
            </w:r>
            <w:r>
              <w:rPr>
                <w:rFonts w:cs="Times New Roman" w:ascii="Times New Roman" w:hAnsi="Times New Roman"/>
                <w:szCs w:val="28"/>
              </w:rPr>
              <w:t xml:space="preserve"> (8 %)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110231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2DE9421">
                      <wp:extent cx="1260475" cy="126047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260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53520" cy="12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520" y="55800"/>
                                  <a:ext cx="1139760" cy="11347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62280" cy="12535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1240" y="0"/>
                                  <a:ext cx="68760" cy="12600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60000" cy="61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85480"/>
                                  <a:ext cx="1260000" cy="741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253520" cy="12470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53520" cy="1247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40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58880" y="162720"/>
                                    <a:ext cx="61560" cy="5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32360" y="1172880"/>
                                    <a:ext cx="61560" cy="5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9.25pt;width:99.2pt;height:99.2pt" coordorigin="0,-1985" coordsize="1984,1984">
                      <v:rect id="shape_0" ID="Rectangle 432" stroked="f" style="position:absolute;left:0;top:-1985;width:1973;height:1963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group id="shape_0" alt="Group 438" style="position:absolute;left:0;top:-1985;width:1974;height:1964">
                        <v:rect id="shape_0" ID="Rectangle 439" stroked="f" style="position:absolute;left:0;top:-1985;width:1973;height:1963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Показатели, характеризующие результаты разрешительной и регистрационной деятельности,  надзорной деятельности за 3 квартал  2018 года  в сравнении со 3 кварталом  2017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cs="Times New Roman" w:ascii="Times New Roman" w:hAnsi="Times New Roman"/>
          <w:bCs/>
          <w:sz w:val="20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1318"/>
        <w:gridCol w:w="1318"/>
        <w:gridCol w:w="1615"/>
      </w:tblGrid>
      <w:tr>
        <w:trPr>
          <w:trHeight w:val="1500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3 квартал 2017 года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3 квартал 2018 года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отклонение,%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Зарегистрировано РЭС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-4,9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Зарегистрировано СМИ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33,3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-66,7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-33,3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-6,3</w:t>
            </w:r>
          </w:p>
        </w:tc>
      </w:tr>
      <w:tr>
        <w:trPr>
          <w:trHeight w:val="750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-27,8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-33,3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-4,2</w:t>
            </w:r>
          </w:p>
        </w:tc>
      </w:tr>
      <w:tr>
        <w:trPr>
          <w:trHeight w:val="375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Вынесено Р/П по протоколам об АП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-31,1</w:t>
            </w:r>
          </w:p>
        </w:tc>
      </w:tr>
      <w:tr>
        <w:trPr>
          <w:trHeight w:val="750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738,3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351,5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-52,4</w:t>
            </w:r>
          </w:p>
        </w:tc>
      </w:tr>
      <w:tr>
        <w:trPr>
          <w:trHeight w:val="750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-74,6</w:t>
            </w:r>
          </w:p>
        </w:tc>
      </w:tr>
      <w:tr>
        <w:trPr>
          <w:trHeight w:val="750" w:hRule="atLeast"/>
        </w:trPr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Средняя сумма  штрафов,  на 1 мероприятие госконтроля (тыс.руб.)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11,54</w:t>
            </w:r>
          </w:p>
        </w:tc>
        <w:tc>
          <w:tcPr>
            <w:tcW w:w="13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5,86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-49,2</w:t>
            </w:r>
          </w:p>
        </w:tc>
      </w:tr>
    </w:tbl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/>
        <w:drawing>
          <wp:inline distT="0" distB="0" distL="0" distR="0">
            <wp:extent cx="6149975" cy="726503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>
        <w:rPr/>
        <w:t xml:space="preserve">  </w:t>
      </w:r>
      <w:r>
        <w:br w:type="page"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Показатели, характеризующие результаты разрешительной и регистрационной деятельности,  надзорной деятельности за 9 месяцев  2018 года  в сравнении с 9 месяцами  2017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cs="Times New Roman" w:ascii="Times New Roman" w:hAnsi="Times New Roman"/>
          <w:bCs/>
          <w:sz w:val="20"/>
          <w:szCs w:val="28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6"/>
        <w:gridCol w:w="1413"/>
        <w:gridCol w:w="1413"/>
        <w:gridCol w:w="1642"/>
      </w:tblGrid>
      <w:tr>
        <w:trPr>
          <w:trHeight w:val="1020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Cs w:val="28"/>
              </w:rPr>
              <w:t xml:space="preserve">9 месяцев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2017 года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Cs w:val="28"/>
              </w:rPr>
              <w:t>9 месяцев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2018 года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отклонение, %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Зарегистрировано РЭС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4076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5874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44,1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Зарегистрировано СМИ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-43,8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-18,2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-1,0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-18,6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Выдано предписаний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-18,5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Вынесено Р/П по протоколам об АП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-8,6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2001,5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1259,5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-37,1</w:t>
            </w:r>
          </w:p>
        </w:tc>
      </w:tr>
      <w:tr>
        <w:trPr>
          <w:trHeight w:val="510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1449,86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989,50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-31,8</w:t>
            </w:r>
          </w:p>
        </w:tc>
      </w:tr>
      <w:tr>
        <w:trPr>
          <w:trHeight w:val="255" w:hRule="atLeast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Средняя сумма  штрафов,  на 1 мероприятие госконтроля (тыс.руб.)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6,53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-36,0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cs="Times New Roman" w:ascii="Times New Roman" w:hAnsi="Times New Roman"/>
          <w:bCs/>
          <w:sz w:val="20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/>
        <w:drawing>
          <wp:inline distT="0" distB="0" distL="0" distR="0">
            <wp:extent cx="6137910" cy="695198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8779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877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3 квартал 2017 года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тыс.руб.)</c:v>
                </c:pt>
                <c:pt idx="11">
                  <c:v>Взыскано административных штрафов (тыс.руб.)</c:v>
                </c:pt>
                <c:pt idx="12">
                  <c:v>Средняя сумма наложенных штрафов, на1 мероприятие госконтроля (тыс.руб.)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1077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56</c:v>
                </c:pt>
                <c:pt idx="5">
                  <c:v>64</c:v>
                </c:pt>
                <c:pt idx="6">
                  <c:v>90</c:v>
                </c:pt>
                <c:pt idx="7">
                  <c:v>6</c:v>
                </c:pt>
                <c:pt idx="8">
                  <c:v>213</c:v>
                </c:pt>
                <c:pt idx="9">
                  <c:v>164</c:v>
                </c:pt>
                <c:pt idx="10">
                  <c:v>738.3</c:v>
                </c:pt>
                <c:pt idx="11">
                  <c:v>636</c:v>
                </c:pt>
                <c:pt idx="12">
                  <c:v>11.54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 3 квартал 2018 года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тыс.руб.)</c:v>
                </c:pt>
                <c:pt idx="11">
                  <c:v>Взыскано административных штрафов (тыс.руб.)</c:v>
                </c:pt>
                <c:pt idx="12">
                  <c:v>Средняя сумма наложенных штрафов, на1 мероприятие госконтроля (тыс.руб.)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3"/>
                <c:pt idx="0">
                  <c:v>1024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56</c:v>
                </c:pt>
                <c:pt idx="5">
                  <c:v>60</c:v>
                </c:pt>
                <c:pt idx="6">
                  <c:v>65</c:v>
                </c:pt>
                <c:pt idx="7">
                  <c:v>4</c:v>
                </c:pt>
                <c:pt idx="8">
                  <c:v>204</c:v>
                </c:pt>
                <c:pt idx="9">
                  <c:v>113</c:v>
                </c:pt>
                <c:pt idx="10">
                  <c:v>351.5</c:v>
                </c:pt>
                <c:pt idx="11">
                  <c:v>161.5</c:v>
                </c:pt>
                <c:pt idx="12">
                  <c:v>5.86</c:v>
                </c:pt>
              </c:numCache>
            </c:numRef>
          </c:val>
        </c:ser>
        <c:gapWidth val="150"/>
        <c:overlap val="100"/>
        <c:axId val="32506146"/>
        <c:axId val="14021364"/>
      </c:barChart>
      <c:catAx>
        <c:axId val="3250614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4021364"/>
        <c:crosses val="autoZero"/>
        <c:auto val="1"/>
        <c:lblAlgn val="ctr"/>
        <c:lblOffset val="100"/>
      </c:catAx>
      <c:valAx>
        <c:axId val="14021364"/>
        <c:scaling>
          <c:orientation val="minMax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2506146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379375"/>
          <c:y val="0.817333333333333"/>
          <c:w val="0.256453528345522"/>
          <c:h val="0.0778975441715746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 месяцев 2017 года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11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12"/>
              <c:dLblPos val="ctr"/>
              <c:showLegendKey val="0"/>
              <c:showVal val="1"/>
              <c:showCatName val="0"/>
              <c:showSerName val="0"/>
              <c:showPercent val="0"/>
            </c:dLbl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тыс.руб.)</c:v>
                </c:pt>
                <c:pt idx="11">
                  <c:v>Взыскано административных штрафов (тыс.руб.)</c:v>
                </c:pt>
                <c:pt idx="12">
                  <c:v>Средняя сумма наложенных штрафов, на1 мероприятие госконтроля (тыс.руб.)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4076</c:v>
                </c:pt>
                <c:pt idx="1">
                  <c:v>16</c:v>
                </c:pt>
                <c:pt idx="2">
                  <c:v>8</c:v>
                </c:pt>
                <c:pt idx="3">
                  <c:v>11</c:v>
                </c:pt>
                <c:pt idx="4">
                  <c:v>173</c:v>
                </c:pt>
                <c:pt idx="5">
                  <c:v>192</c:v>
                </c:pt>
                <c:pt idx="6">
                  <c:v>264</c:v>
                </c:pt>
                <c:pt idx="7">
                  <c:v>27</c:v>
                </c:pt>
                <c:pt idx="8">
                  <c:v>511</c:v>
                </c:pt>
                <c:pt idx="9">
                  <c:v>409</c:v>
                </c:pt>
                <c:pt idx="10">
                  <c:v>2001.5</c:v>
                </c:pt>
                <c:pt idx="11">
                  <c:v>1449.86</c:v>
                </c:pt>
                <c:pt idx="12">
                  <c:v>10.21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9 месяцев 2018 года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11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12"/>
              <c:dLblPos val="ctr"/>
              <c:showLegendKey val="0"/>
              <c:showVal val="1"/>
              <c:showCatName val="0"/>
              <c:showSerName val="0"/>
              <c:showPercent val="0"/>
            </c:dLbl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тыс.руб.)</c:v>
                </c:pt>
                <c:pt idx="11">
                  <c:v>Взыскано административных штрафов (тыс.руб.)</c:v>
                </c:pt>
                <c:pt idx="12">
                  <c:v>Средняя сумма наложенных штрафов, на1 мероприятие госконтроля (тыс.руб.)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3"/>
                <c:pt idx="0">
                  <c:v>5874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173</c:v>
                </c:pt>
                <c:pt idx="5">
                  <c:v>190</c:v>
                </c:pt>
                <c:pt idx="6">
                  <c:v>215</c:v>
                </c:pt>
                <c:pt idx="7">
                  <c:v>22</c:v>
                </c:pt>
                <c:pt idx="8">
                  <c:v>517</c:v>
                </c:pt>
                <c:pt idx="9">
                  <c:v>374</c:v>
                </c:pt>
                <c:pt idx="10">
                  <c:v>1259.5</c:v>
                </c:pt>
                <c:pt idx="11">
                  <c:v>989.5</c:v>
                </c:pt>
                <c:pt idx="12">
                  <c:v>6.53</c:v>
                </c:pt>
              </c:numCache>
            </c:numRef>
          </c:val>
        </c:ser>
        <c:gapWidth val="150"/>
        <c:overlap val="100"/>
        <c:axId val="75713942"/>
        <c:axId val="67170103"/>
      </c:barChart>
      <c:catAx>
        <c:axId val="7571394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170103"/>
        <c:crosses val="autoZero"/>
        <c:auto val="1"/>
        <c:lblAlgn val="ctr"/>
        <c:lblOffset val="100"/>
      </c:catAx>
      <c:valAx>
        <c:axId val="67170103"/>
        <c:scaling>
          <c:orientation val="minMax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713942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206875"/>
          <c:y val="0.848222222222222"/>
          <c:w val="0.215200950059379"/>
          <c:h val="0.0805645071674631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LibreOffice/6.0.3.2$Windows_X86_64 LibreOffice_project/8f48d515416608e3a835360314dac7e47fd0b821</Application>
  <Pages>6</Pages>
  <Words>599</Words>
  <Characters>3721</Characters>
  <CharactersWithSpaces>4164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2018-10-05T08:21:00Z</dcterms:created>
  <dc:creator>Potapov</dc:creator>
  <dc:description/>
  <dc:language>ru-RU</dc:language>
  <cp:lastModifiedBy/>
  <dcterms:modified xsi:type="dcterms:W3CDTF">2018-10-05T11:35:35Z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